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94" w:rsidRPr="00855213" w:rsidRDefault="00E43CA5" w:rsidP="00F006E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55213">
        <w:rPr>
          <w:rFonts w:ascii="Arial" w:hAnsi="Arial" w:cs="Arial"/>
          <w:b/>
          <w:sz w:val="24"/>
          <w:szCs w:val="24"/>
        </w:rPr>
        <w:t>МУНИЦИПАЛЬНОЕ ОБРАЗОВАНИЕ</w:t>
      </w:r>
      <w:r w:rsidRPr="00855213">
        <w:rPr>
          <w:rFonts w:ascii="Arial" w:hAnsi="Arial" w:cs="Arial"/>
          <w:b/>
          <w:sz w:val="24"/>
          <w:szCs w:val="24"/>
        </w:rPr>
        <w:br/>
        <w:t>«МЕЖЕНИНОВСКОЕ  СЕЛЬСКОЕ ПОСЕЛЕНИЕ»</w:t>
      </w:r>
    </w:p>
    <w:p w:rsidR="00E43CA5" w:rsidRPr="00855213" w:rsidRDefault="00E43CA5" w:rsidP="00E43CA5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855213">
        <w:rPr>
          <w:rFonts w:ascii="Arial" w:hAnsi="Arial" w:cs="Arial"/>
          <w:b/>
          <w:sz w:val="24"/>
          <w:szCs w:val="24"/>
        </w:rPr>
        <w:t>АДМИНИСТРАЦИЯ  МЕЖЕНИНОВСКОГО СЕЛЬСКОГО ПОСЕЛЕНИЯ</w:t>
      </w:r>
    </w:p>
    <w:p w:rsidR="00E43CA5" w:rsidRPr="00855213" w:rsidRDefault="00575994" w:rsidP="00E43CA5">
      <w:pPr>
        <w:pStyle w:val="1"/>
        <w:spacing w:before="0" w:after="0"/>
        <w:jc w:val="center"/>
        <w:rPr>
          <w:rFonts w:ascii="Arial" w:hAnsi="Arial" w:cs="Arial"/>
          <w:kern w:val="0"/>
          <w:sz w:val="24"/>
          <w:szCs w:val="24"/>
        </w:rPr>
      </w:pPr>
      <w:r w:rsidRPr="00855213">
        <w:rPr>
          <w:rFonts w:ascii="Arial" w:hAnsi="Arial" w:cs="Arial"/>
          <w:kern w:val="0"/>
          <w:sz w:val="24"/>
          <w:szCs w:val="24"/>
        </w:rPr>
        <w:t>ПОСТАНОВЛЕНИЕ</w:t>
      </w:r>
    </w:p>
    <w:p w:rsidR="00855213" w:rsidRPr="00855213" w:rsidRDefault="00855213" w:rsidP="00855213">
      <w:pPr>
        <w:pStyle w:val="a9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855213">
        <w:rPr>
          <w:rFonts w:ascii="Arial" w:hAnsi="Arial" w:cs="Arial"/>
          <w:b/>
          <w:szCs w:val="24"/>
        </w:rPr>
        <w:t>«</w:t>
      </w:r>
      <w:r w:rsidR="00230CC6">
        <w:rPr>
          <w:rFonts w:ascii="Arial" w:hAnsi="Arial" w:cs="Arial"/>
          <w:b/>
          <w:szCs w:val="24"/>
        </w:rPr>
        <w:t>30</w:t>
      </w:r>
      <w:r w:rsidRPr="00855213">
        <w:rPr>
          <w:rFonts w:ascii="Arial" w:hAnsi="Arial" w:cs="Arial"/>
          <w:b/>
          <w:szCs w:val="24"/>
        </w:rPr>
        <w:t>»</w:t>
      </w:r>
      <w:r w:rsidR="00230CC6">
        <w:rPr>
          <w:rFonts w:ascii="Arial" w:hAnsi="Arial" w:cs="Arial"/>
          <w:b/>
          <w:szCs w:val="24"/>
        </w:rPr>
        <w:t xml:space="preserve"> </w:t>
      </w:r>
      <w:r w:rsidR="000539F7">
        <w:rPr>
          <w:rFonts w:ascii="Arial" w:hAnsi="Arial" w:cs="Arial"/>
          <w:b/>
          <w:szCs w:val="24"/>
        </w:rPr>
        <w:t>декабря</w:t>
      </w:r>
      <w:r w:rsidR="00230CC6">
        <w:rPr>
          <w:rFonts w:ascii="Arial" w:hAnsi="Arial" w:cs="Arial"/>
          <w:b/>
          <w:szCs w:val="24"/>
        </w:rPr>
        <w:t xml:space="preserve"> </w:t>
      </w:r>
      <w:r w:rsidRPr="00855213">
        <w:rPr>
          <w:rFonts w:ascii="Arial" w:hAnsi="Arial" w:cs="Arial"/>
          <w:b/>
          <w:szCs w:val="24"/>
        </w:rPr>
        <w:t xml:space="preserve">2014                                                                                               №  </w:t>
      </w:r>
      <w:r w:rsidR="00230CC6">
        <w:rPr>
          <w:rFonts w:ascii="Arial" w:hAnsi="Arial" w:cs="Arial"/>
          <w:b/>
          <w:szCs w:val="24"/>
        </w:rPr>
        <w:t>165</w:t>
      </w:r>
    </w:p>
    <w:p w:rsidR="00E43CA5" w:rsidRPr="00855213" w:rsidRDefault="00575994" w:rsidP="00575994">
      <w:pPr>
        <w:pStyle w:val="a9"/>
        <w:tabs>
          <w:tab w:val="clear" w:pos="6804"/>
          <w:tab w:val="right" w:pos="9072"/>
        </w:tabs>
        <w:spacing w:before="240" w:after="240"/>
        <w:jc w:val="center"/>
        <w:rPr>
          <w:rFonts w:ascii="Arial" w:hAnsi="Arial" w:cs="Arial"/>
          <w:b/>
          <w:szCs w:val="24"/>
        </w:rPr>
      </w:pPr>
      <w:r w:rsidRPr="00855213">
        <w:rPr>
          <w:rFonts w:ascii="Arial" w:hAnsi="Arial" w:cs="Arial"/>
          <w:szCs w:val="24"/>
        </w:rPr>
        <w:t>с. Межениновка</w:t>
      </w:r>
    </w:p>
    <w:p w:rsidR="008F734F" w:rsidRPr="00855213" w:rsidRDefault="00575994" w:rsidP="007140EC">
      <w:pPr>
        <w:pStyle w:val="a9"/>
        <w:tabs>
          <w:tab w:val="clear" w:pos="6804"/>
          <w:tab w:val="right" w:pos="9072"/>
        </w:tabs>
        <w:spacing w:before="240" w:after="240"/>
        <w:jc w:val="center"/>
        <w:rPr>
          <w:rFonts w:ascii="Arial" w:hAnsi="Arial" w:cs="Arial"/>
          <w:b/>
          <w:szCs w:val="24"/>
        </w:rPr>
      </w:pPr>
      <w:r w:rsidRPr="00855213">
        <w:rPr>
          <w:rFonts w:ascii="Arial" w:hAnsi="Arial" w:cs="Arial"/>
          <w:b/>
          <w:szCs w:val="24"/>
        </w:rPr>
        <w:t>УТВЕРЖДЕНИ</w:t>
      </w:r>
      <w:r w:rsidR="00EA650A">
        <w:rPr>
          <w:rFonts w:ascii="Arial" w:hAnsi="Arial" w:cs="Arial"/>
          <w:b/>
          <w:szCs w:val="24"/>
        </w:rPr>
        <w:t>Е</w:t>
      </w:r>
      <w:r w:rsidRPr="00855213">
        <w:rPr>
          <w:rFonts w:ascii="Arial" w:hAnsi="Arial" w:cs="Arial"/>
          <w:b/>
          <w:szCs w:val="24"/>
        </w:rPr>
        <w:t xml:space="preserve"> ПОРЯДКА ОСУЩЕСТВЛЕНИЯ ВНУТРЕННЕГО ФИНАНСОВОГО КОНТРОЛЯ И ВНУТРЕННЕГО ФИНАНСОВОГО АУДИТА ГЛАВНЫМ</w:t>
      </w:r>
      <w:r w:rsidR="00EA650A">
        <w:rPr>
          <w:rFonts w:ascii="Arial" w:hAnsi="Arial" w:cs="Arial"/>
          <w:b/>
          <w:szCs w:val="24"/>
        </w:rPr>
        <w:t>И РАСПОРЯДИТЕЛЯМИ</w:t>
      </w:r>
      <w:r w:rsidRPr="00855213">
        <w:rPr>
          <w:rFonts w:ascii="Arial" w:hAnsi="Arial" w:cs="Arial"/>
          <w:b/>
          <w:szCs w:val="24"/>
        </w:rPr>
        <w:t xml:space="preserve"> (РАСПОРЯДИТЕЛ</w:t>
      </w:r>
      <w:r w:rsidR="00EA650A">
        <w:rPr>
          <w:rFonts w:ascii="Arial" w:hAnsi="Arial" w:cs="Arial"/>
          <w:b/>
          <w:szCs w:val="24"/>
        </w:rPr>
        <w:t>ЯМИ</w:t>
      </w:r>
      <w:r w:rsidRPr="00855213">
        <w:rPr>
          <w:rFonts w:ascii="Arial" w:hAnsi="Arial" w:cs="Arial"/>
          <w:b/>
          <w:szCs w:val="24"/>
        </w:rPr>
        <w:t>) СРЕДСТВ МЕСТНОГО БЮДЖЕТА, ГЛАВНЫМ</w:t>
      </w:r>
      <w:r w:rsidR="00EA650A">
        <w:rPr>
          <w:rFonts w:ascii="Arial" w:hAnsi="Arial" w:cs="Arial"/>
          <w:b/>
          <w:szCs w:val="24"/>
        </w:rPr>
        <w:t>И</w:t>
      </w:r>
      <w:r w:rsidRPr="00855213">
        <w:rPr>
          <w:rFonts w:ascii="Arial" w:hAnsi="Arial" w:cs="Arial"/>
          <w:b/>
          <w:szCs w:val="24"/>
        </w:rPr>
        <w:t xml:space="preserve"> АДМИНИСТРАТОР</w:t>
      </w:r>
      <w:r w:rsidR="00EA650A">
        <w:rPr>
          <w:rFonts w:ascii="Arial" w:hAnsi="Arial" w:cs="Arial"/>
          <w:b/>
          <w:szCs w:val="24"/>
        </w:rPr>
        <w:t>АМИ</w:t>
      </w:r>
      <w:r w:rsidRPr="00855213">
        <w:rPr>
          <w:rFonts w:ascii="Arial" w:hAnsi="Arial" w:cs="Arial"/>
          <w:b/>
          <w:szCs w:val="24"/>
        </w:rPr>
        <w:t xml:space="preserve"> (АДМИНИСТРАТОР</w:t>
      </w:r>
      <w:r w:rsidR="00EA650A">
        <w:rPr>
          <w:rFonts w:ascii="Arial" w:hAnsi="Arial" w:cs="Arial"/>
          <w:b/>
          <w:szCs w:val="24"/>
        </w:rPr>
        <w:t>АМИ</w:t>
      </w:r>
      <w:r w:rsidRPr="00855213">
        <w:rPr>
          <w:rFonts w:ascii="Arial" w:hAnsi="Arial" w:cs="Arial"/>
          <w:b/>
          <w:szCs w:val="24"/>
        </w:rPr>
        <w:t>) ДОХОДОВ МЕСТНОГО БЮДЖЕТА, ГЛАВНЫМ</w:t>
      </w:r>
      <w:r w:rsidR="00EA650A">
        <w:rPr>
          <w:rFonts w:ascii="Arial" w:hAnsi="Arial" w:cs="Arial"/>
          <w:b/>
          <w:szCs w:val="24"/>
        </w:rPr>
        <w:t>И</w:t>
      </w:r>
      <w:r w:rsidRPr="00855213">
        <w:rPr>
          <w:rFonts w:ascii="Arial" w:hAnsi="Arial" w:cs="Arial"/>
          <w:b/>
          <w:szCs w:val="24"/>
        </w:rPr>
        <w:t xml:space="preserve"> АДМИНИСТРАТОР</w:t>
      </w:r>
      <w:r w:rsidR="00EA650A">
        <w:rPr>
          <w:rFonts w:ascii="Arial" w:hAnsi="Arial" w:cs="Arial"/>
          <w:b/>
          <w:szCs w:val="24"/>
        </w:rPr>
        <w:t>АМИ</w:t>
      </w:r>
      <w:r w:rsidRPr="00855213">
        <w:rPr>
          <w:rFonts w:ascii="Arial" w:hAnsi="Arial" w:cs="Arial"/>
          <w:b/>
          <w:szCs w:val="24"/>
        </w:rPr>
        <w:t xml:space="preserve"> (АДМИН</w:t>
      </w:r>
      <w:r w:rsidR="00B67C0C">
        <w:rPr>
          <w:rFonts w:ascii="Arial" w:hAnsi="Arial" w:cs="Arial"/>
          <w:b/>
          <w:szCs w:val="24"/>
        </w:rPr>
        <w:t>ИС</w:t>
      </w:r>
      <w:r w:rsidRPr="00855213">
        <w:rPr>
          <w:rFonts w:ascii="Arial" w:hAnsi="Arial" w:cs="Arial"/>
          <w:b/>
          <w:szCs w:val="24"/>
        </w:rPr>
        <w:t>ТРАТОР</w:t>
      </w:r>
      <w:r w:rsidR="00EA650A">
        <w:rPr>
          <w:rFonts w:ascii="Arial" w:hAnsi="Arial" w:cs="Arial"/>
          <w:b/>
          <w:szCs w:val="24"/>
        </w:rPr>
        <w:t>АМИ</w:t>
      </w:r>
      <w:r w:rsidRPr="00855213">
        <w:rPr>
          <w:rFonts w:ascii="Arial" w:hAnsi="Arial" w:cs="Arial"/>
          <w:b/>
          <w:szCs w:val="24"/>
        </w:rPr>
        <w:t xml:space="preserve">) ИСТОЧНИКОВ ФИНАНСИРОВАНИЯ ДЕФИЦИТА МЕСТНОГО БЮДЖЕТА </w:t>
      </w:r>
    </w:p>
    <w:p w:rsidR="00DF69BB" w:rsidRPr="00855213" w:rsidRDefault="00DF69BB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855213">
        <w:rPr>
          <w:rFonts w:ascii="Arial" w:hAnsi="Arial" w:cs="Arial"/>
          <w:color w:val="000000"/>
        </w:rPr>
        <w:t>В соответствии с</w:t>
      </w:r>
      <w:r w:rsidR="0069079B" w:rsidRPr="00855213">
        <w:rPr>
          <w:rFonts w:ascii="Arial" w:hAnsi="Arial" w:cs="Arial"/>
          <w:color w:val="000000"/>
        </w:rPr>
        <w:t>о</w:t>
      </w:r>
      <w:r w:rsidRPr="00855213">
        <w:rPr>
          <w:rFonts w:ascii="Arial" w:hAnsi="Arial" w:cs="Arial"/>
          <w:color w:val="000000"/>
        </w:rPr>
        <w:t xml:space="preserve"> стать</w:t>
      </w:r>
      <w:r w:rsidR="00C26D17" w:rsidRPr="00855213">
        <w:rPr>
          <w:rFonts w:ascii="Arial" w:hAnsi="Arial" w:cs="Arial"/>
          <w:color w:val="000000"/>
        </w:rPr>
        <w:t>ями</w:t>
      </w:r>
      <w:r w:rsidRPr="00855213">
        <w:rPr>
          <w:rFonts w:ascii="Arial" w:hAnsi="Arial" w:cs="Arial"/>
          <w:color w:val="000000"/>
        </w:rPr>
        <w:t xml:space="preserve"> </w:t>
      </w:r>
      <w:r w:rsidR="008F734F" w:rsidRPr="00855213">
        <w:rPr>
          <w:rFonts w:ascii="Arial" w:hAnsi="Arial" w:cs="Arial"/>
          <w:color w:val="000000"/>
        </w:rPr>
        <w:t>160.2-1</w:t>
      </w:r>
      <w:r w:rsidRPr="00855213">
        <w:rPr>
          <w:rStyle w:val="apple-converted-space"/>
          <w:rFonts w:ascii="Arial" w:hAnsi="Arial" w:cs="Arial"/>
          <w:color w:val="000000"/>
        </w:rPr>
        <w:t> </w:t>
      </w:r>
      <w:r w:rsidRPr="00855213">
        <w:rPr>
          <w:rFonts w:ascii="Arial" w:hAnsi="Arial" w:cs="Arial"/>
          <w:color w:val="000000"/>
        </w:rPr>
        <w:t>Бюджетного кодекса Российской Федерации</w:t>
      </w:r>
      <w:r w:rsidR="00B11592" w:rsidRPr="00855213">
        <w:rPr>
          <w:rFonts w:ascii="Arial" w:hAnsi="Arial" w:cs="Arial"/>
          <w:color w:val="000000"/>
        </w:rPr>
        <w:t>, статьи 43 решения Совета поселения от 28</w:t>
      </w:r>
      <w:r w:rsidR="00855213">
        <w:rPr>
          <w:rFonts w:ascii="Arial" w:hAnsi="Arial" w:cs="Arial"/>
          <w:color w:val="000000"/>
        </w:rPr>
        <w:t xml:space="preserve"> ноября </w:t>
      </w:r>
      <w:r w:rsidR="00B11592" w:rsidRPr="00855213">
        <w:rPr>
          <w:rFonts w:ascii="Arial" w:hAnsi="Arial" w:cs="Arial"/>
          <w:color w:val="000000"/>
        </w:rPr>
        <w:t>2013 года № 46 «Об утверждении положения «О бюджетном процессе в муниципальном образовании Ме</w:t>
      </w:r>
      <w:r w:rsidR="00575994" w:rsidRPr="00855213">
        <w:rPr>
          <w:rFonts w:ascii="Arial" w:hAnsi="Arial" w:cs="Arial"/>
          <w:color w:val="000000"/>
        </w:rPr>
        <w:t>жениновское сельское поселение»</w:t>
      </w:r>
    </w:p>
    <w:p w:rsidR="00DF69BB" w:rsidRPr="00855213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9BB" w:rsidRPr="00855213" w:rsidRDefault="00DF69BB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000000"/>
        </w:rPr>
      </w:pPr>
      <w:r w:rsidRPr="00855213">
        <w:rPr>
          <w:rFonts w:ascii="Arial" w:hAnsi="Arial" w:cs="Arial"/>
          <w:b/>
          <w:color w:val="000000"/>
        </w:rPr>
        <w:t>ПОСТАНОВЛЯЮ:</w:t>
      </w:r>
    </w:p>
    <w:p w:rsidR="008F734F" w:rsidRPr="00855213" w:rsidRDefault="00DF69BB" w:rsidP="0054405D">
      <w:pPr>
        <w:pStyle w:val="aa"/>
        <w:numPr>
          <w:ilvl w:val="0"/>
          <w:numId w:val="1"/>
        </w:numPr>
        <w:tabs>
          <w:tab w:val="left" w:pos="993"/>
        </w:tabs>
        <w:autoSpaceDN w:val="0"/>
        <w:adjustRightInd w:val="0"/>
        <w:spacing w:line="36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855213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575994" w:rsidRPr="008552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213">
        <w:rPr>
          <w:rFonts w:ascii="Arial" w:hAnsi="Arial" w:cs="Arial"/>
          <w:color w:val="000000"/>
          <w:sz w:val="24"/>
          <w:szCs w:val="24"/>
        </w:rPr>
        <w:t xml:space="preserve"> Порядок </w:t>
      </w:r>
      <w:r w:rsidR="008F734F" w:rsidRPr="00855213">
        <w:rPr>
          <w:rFonts w:ascii="Arial" w:hAnsi="Arial" w:cs="Arial"/>
          <w:bCs/>
          <w:sz w:val="24"/>
          <w:szCs w:val="24"/>
        </w:rPr>
        <w:t>осуществления внутреннего финансового контроля и внутреннего финансового аудита главным</w:t>
      </w:r>
      <w:r w:rsidR="00EA650A">
        <w:rPr>
          <w:rFonts w:ascii="Arial" w:hAnsi="Arial" w:cs="Arial"/>
          <w:bCs/>
          <w:sz w:val="24"/>
          <w:szCs w:val="24"/>
        </w:rPr>
        <w:t>и распорядителями (распорядителями</w:t>
      </w:r>
      <w:r w:rsidR="008F734F" w:rsidRPr="00855213">
        <w:rPr>
          <w:rFonts w:ascii="Arial" w:hAnsi="Arial" w:cs="Arial"/>
          <w:bCs/>
          <w:sz w:val="24"/>
          <w:szCs w:val="24"/>
        </w:rPr>
        <w:t>) средств местного бюджета, главным</w:t>
      </w:r>
      <w:r w:rsidR="00EA650A">
        <w:rPr>
          <w:rFonts w:ascii="Arial" w:hAnsi="Arial" w:cs="Arial"/>
          <w:bCs/>
          <w:sz w:val="24"/>
          <w:szCs w:val="24"/>
        </w:rPr>
        <w:t>и адм</w:t>
      </w:r>
      <w:bookmarkStart w:id="0" w:name="_GoBack"/>
      <w:bookmarkEnd w:id="0"/>
      <w:r w:rsidR="00EA650A">
        <w:rPr>
          <w:rFonts w:ascii="Arial" w:hAnsi="Arial" w:cs="Arial"/>
          <w:bCs/>
          <w:sz w:val="24"/>
          <w:szCs w:val="24"/>
        </w:rPr>
        <w:t>инистраторами (администраторами</w:t>
      </w:r>
      <w:r w:rsidR="008F734F" w:rsidRPr="00855213">
        <w:rPr>
          <w:rFonts w:ascii="Arial" w:hAnsi="Arial" w:cs="Arial"/>
          <w:bCs/>
          <w:sz w:val="24"/>
          <w:szCs w:val="24"/>
        </w:rPr>
        <w:t>) доходов местного бюджета, главным</w:t>
      </w:r>
      <w:r w:rsidR="00EA650A">
        <w:rPr>
          <w:rFonts w:ascii="Arial" w:hAnsi="Arial" w:cs="Arial"/>
          <w:bCs/>
          <w:sz w:val="24"/>
          <w:szCs w:val="24"/>
        </w:rPr>
        <w:t>и администраторами (администраторами</w:t>
      </w:r>
      <w:r w:rsidR="008F734F" w:rsidRPr="00855213">
        <w:rPr>
          <w:rFonts w:ascii="Arial" w:hAnsi="Arial" w:cs="Arial"/>
          <w:bCs/>
          <w:sz w:val="24"/>
          <w:szCs w:val="24"/>
        </w:rPr>
        <w:t>) источников финансирования дефицита местного бюджета</w:t>
      </w:r>
      <w:r w:rsidR="00575994" w:rsidRPr="00855213">
        <w:rPr>
          <w:rFonts w:ascii="Arial" w:hAnsi="Arial" w:cs="Arial"/>
          <w:bCs/>
          <w:sz w:val="24"/>
          <w:szCs w:val="24"/>
        </w:rPr>
        <w:t xml:space="preserve"> </w:t>
      </w:r>
      <w:r w:rsidR="00F006EF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230CC6" w:rsidRDefault="00F006EF" w:rsidP="0054405D">
      <w:pPr>
        <w:pStyle w:val="a5"/>
        <w:spacing w:after="0" w:line="360" w:lineRule="auto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</w:t>
      </w:r>
      <w:r>
        <w:rPr>
          <w:rFonts w:ascii="Arial" w:hAnsi="Arial" w:cs="Arial"/>
          <w:color w:val="1E1E1E"/>
          <w:sz w:val="24"/>
          <w:szCs w:val="24"/>
        </w:rPr>
        <w:t>астоящее постановление вступает в силу с 01 января 2014</w:t>
      </w:r>
      <w:r w:rsidR="00230CC6">
        <w:rPr>
          <w:rFonts w:ascii="Arial" w:hAnsi="Arial" w:cs="Arial"/>
          <w:color w:val="1E1E1E"/>
          <w:sz w:val="24"/>
          <w:szCs w:val="24"/>
        </w:rPr>
        <w:t xml:space="preserve"> г.  </w:t>
      </w:r>
    </w:p>
    <w:p w:rsidR="00F006EF" w:rsidRPr="00230CC6" w:rsidRDefault="00230CC6" w:rsidP="0054405D">
      <w:pPr>
        <w:pStyle w:val="a5"/>
        <w:spacing w:after="0" w:line="360" w:lineRule="auto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3. </w:t>
      </w:r>
      <w:r w:rsidRPr="00230CC6">
        <w:rPr>
          <w:rFonts w:ascii="Arial" w:hAnsi="Arial" w:cs="Arial" w:hint="cs"/>
          <w:color w:val="1E1E1E"/>
          <w:sz w:val="24"/>
          <w:szCs w:val="24"/>
        </w:rPr>
        <w:t>Управляющему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Делами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Чумериной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О</w:t>
      </w:r>
      <w:r w:rsidRPr="00230CC6">
        <w:rPr>
          <w:rFonts w:ascii="Arial" w:hAnsi="Arial" w:cs="Arial"/>
          <w:color w:val="1E1E1E"/>
          <w:sz w:val="24"/>
          <w:szCs w:val="24"/>
        </w:rPr>
        <w:t>.</w:t>
      </w:r>
      <w:r w:rsidRPr="00230CC6">
        <w:rPr>
          <w:rFonts w:ascii="Arial" w:hAnsi="Arial" w:cs="Arial" w:hint="cs"/>
          <w:color w:val="1E1E1E"/>
          <w:sz w:val="24"/>
          <w:szCs w:val="24"/>
        </w:rPr>
        <w:t>А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. </w:t>
      </w:r>
      <w:r w:rsidRPr="00230CC6">
        <w:rPr>
          <w:rFonts w:ascii="Arial" w:hAnsi="Arial" w:cs="Arial" w:hint="cs"/>
          <w:color w:val="1E1E1E"/>
          <w:sz w:val="24"/>
          <w:szCs w:val="24"/>
        </w:rPr>
        <w:t>опубликовать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настоящее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постановление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 </w:t>
      </w:r>
      <w:r w:rsidRPr="00230CC6">
        <w:rPr>
          <w:rFonts w:ascii="Arial" w:hAnsi="Arial" w:cs="Arial" w:hint="cs"/>
          <w:color w:val="1E1E1E"/>
          <w:sz w:val="24"/>
          <w:szCs w:val="24"/>
        </w:rPr>
        <w:t>в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Информационном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бюллетене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Межениновского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сельского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поселения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и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разместить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на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официальном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сайте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Межениновского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сельского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поселения</w:t>
      </w:r>
      <w:r>
        <w:rPr>
          <w:rFonts w:ascii="Arial" w:hAnsi="Arial" w:cs="Arial"/>
          <w:color w:val="1E1E1E"/>
          <w:sz w:val="24"/>
          <w:szCs w:val="24"/>
        </w:rPr>
        <w:t xml:space="preserve">  (http:// </w:t>
      </w:r>
      <w:hyperlink r:id="rId7" w:history="1">
        <w:r w:rsidRPr="00CD7AAB">
          <w:rPr>
            <w:rStyle w:val="a3"/>
            <w:rFonts w:ascii="Arial" w:hAnsi="Arial" w:cs="Arial"/>
            <w:sz w:val="24"/>
            <w:szCs w:val="24"/>
          </w:rPr>
          <w:t>www.mezhen.r</w:t>
        </w:r>
        <w:r w:rsidRPr="00CD7AAB">
          <w:rPr>
            <w:rStyle w:val="a3"/>
            <w:rFonts w:ascii="Arial" w:hAnsi="Arial" w:cs="Arial"/>
            <w:sz w:val="24"/>
            <w:szCs w:val="24"/>
            <w:lang w:val="en-US"/>
          </w:rPr>
          <w:t>u</w:t>
        </w:r>
        <w:r w:rsidRPr="00CD7AAB">
          <w:rPr>
            <w:rStyle w:val="a3"/>
            <w:rFonts w:ascii="Arial" w:hAnsi="Arial" w:cs="Arial"/>
            <w:sz w:val="24"/>
            <w:szCs w:val="24"/>
          </w:rPr>
          <w:t>).</w:t>
        </w:r>
      </w:hyperlink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</w:p>
    <w:p w:rsidR="00F006EF" w:rsidRPr="00F006EF" w:rsidRDefault="00F006EF" w:rsidP="0054405D">
      <w:pPr>
        <w:pStyle w:val="a5"/>
        <w:widowControl/>
        <w:numPr>
          <w:ilvl w:val="0"/>
          <w:numId w:val="2"/>
        </w:numPr>
        <w:tabs>
          <w:tab w:val="clear" w:pos="1440"/>
          <w:tab w:val="left" w:pos="851"/>
        </w:tabs>
        <w:autoSpaceDE/>
        <w:spacing w:after="0" w:line="360" w:lineRule="auto"/>
        <w:ind w:left="0" w:firstLine="567"/>
        <w:jc w:val="both"/>
        <w:rPr>
          <w:rFonts w:ascii="Arial" w:hAnsi="Arial" w:cs="Arial"/>
          <w:color w:val="1E1E1E"/>
          <w:sz w:val="24"/>
          <w:szCs w:val="24"/>
        </w:rPr>
      </w:pPr>
      <w:proofErr w:type="gramStart"/>
      <w:r w:rsidRPr="00F006EF">
        <w:rPr>
          <w:rFonts w:ascii="Arial" w:hAnsi="Arial" w:cs="Arial"/>
          <w:color w:val="1E1E1E"/>
          <w:sz w:val="24"/>
          <w:szCs w:val="24"/>
        </w:rPr>
        <w:t xml:space="preserve">Постановление </w:t>
      </w:r>
      <w:r w:rsidR="0054405D">
        <w:rPr>
          <w:rFonts w:ascii="Arial" w:hAnsi="Arial" w:cs="Arial"/>
          <w:color w:val="1E1E1E"/>
          <w:sz w:val="24"/>
          <w:szCs w:val="24"/>
        </w:rPr>
        <w:t xml:space="preserve">Администрации Межениновского сельского поселения </w:t>
      </w:r>
      <w:r w:rsidRPr="00F006EF">
        <w:rPr>
          <w:rFonts w:ascii="Arial" w:hAnsi="Arial" w:cs="Arial"/>
          <w:color w:val="1E1E1E"/>
          <w:sz w:val="24"/>
          <w:szCs w:val="24"/>
        </w:rPr>
        <w:t>от 19.05.2014 года № 60 «</w:t>
      </w:r>
      <w:r w:rsidRPr="00F006EF">
        <w:rPr>
          <w:rFonts w:ascii="Arial" w:hAnsi="Arial" w:cs="Arial"/>
          <w:sz w:val="24"/>
          <w:szCs w:val="24"/>
        </w:rPr>
        <w:t xml:space="preserve">О создании органа внутреннего муниципального финансового контроля Межениновского сельского поселения и об утверждении порядка осуществления </w:t>
      </w:r>
      <w:r w:rsidRPr="00F006EF">
        <w:rPr>
          <w:rFonts w:ascii="Arial" w:hAnsi="Arial" w:cs="Arial"/>
          <w:bCs/>
          <w:sz w:val="24"/>
          <w:szCs w:val="24"/>
        </w:rPr>
        <w:t xml:space="preserve">внутреннего финансового контроля и внутреннего финансового аудита главным распорядителем  (распорядителем) средств местного бюджета, главным администратором (администратором) доходов местного бюджета, </w:t>
      </w:r>
      <w:r w:rsidR="000539F7">
        <w:rPr>
          <w:rFonts w:ascii="Arial" w:hAnsi="Arial" w:cs="Arial"/>
          <w:bCs/>
          <w:sz w:val="24"/>
          <w:szCs w:val="24"/>
        </w:rPr>
        <w:t xml:space="preserve">            </w:t>
      </w:r>
      <w:r w:rsidRPr="00F006EF">
        <w:rPr>
          <w:rFonts w:ascii="Arial" w:hAnsi="Arial" w:cs="Arial"/>
          <w:bCs/>
          <w:sz w:val="24"/>
          <w:szCs w:val="24"/>
        </w:rPr>
        <w:lastRenderedPageBreak/>
        <w:t xml:space="preserve">главным администратором (администратором) источников финансирования дефицита местного бюджета </w:t>
      </w:r>
      <w:r w:rsidRPr="00F006EF">
        <w:rPr>
          <w:rFonts w:ascii="Arial" w:hAnsi="Arial" w:cs="Arial"/>
          <w:color w:val="1E1E1E"/>
          <w:sz w:val="24"/>
          <w:szCs w:val="24"/>
        </w:rPr>
        <w:t>считать утратившим силу.</w:t>
      </w:r>
      <w:proofErr w:type="gramEnd"/>
    </w:p>
    <w:p w:rsidR="00DF69BB" w:rsidRDefault="00F006EF" w:rsidP="0054405D">
      <w:pPr>
        <w:pStyle w:val="dktexjustify"/>
        <w:numPr>
          <w:ilvl w:val="0"/>
          <w:numId w:val="2"/>
        </w:numPr>
        <w:shd w:val="clear" w:color="auto" w:fill="FFFFFF"/>
        <w:tabs>
          <w:tab w:val="clear" w:pos="1440"/>
          <w:tab w:val="num" w:pos="851"/>
        </w:tabs>
        <w:spacing w:before="0" w:beforeAutospacing="0" w:after="0" w:afterAutospacing="0" w:line="360" w:lineRule="auto"/>
        <w:ind w:hanging="873"/>
        <w:jc w:val="both"/>
        <w:rPr>
          <w:rFonts w:ascii="Arial" w:hAnsi="Arial" w:cs="Arial"/>
          <w:color w:val="1E1E1E"/>
        </w:rPr>
      </w:pPr>
      <w:proofErr w:type="gramStart"/>
      <w:r>
        <w:rPr>
          <w:rFonts w:ascii="Arial" w:hAnsi="Arial" w:cs="Arial"/>
          <w:color w:val="1E1E1E"/>
        </w:rPr>
        <w:t>Контроль за</w:t>
      </w:r>
      <w:proofErr w:type="gramEnd"/>
      <w:r>
        <w:rPr>
          <w:rFonts w:ascii="Arial" w:hAnsi="Arial" w:cs="Arial"/>
          <w:color w:val="1E1E1E"/>
        </w:rPr>
        <w:t xml:space="preserve"> исполнением настоящего постановления оставляю за собой.</w:t>
      </w:r>
    </w:p>
    <w:p w:rsidR="00F006EF" w:rsidRDefault="00F006EF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Arial" w:hAnsi="Arial" w:cs="Arial"/>
          <w:color w:val="000000"/>
        </w:rPr>
      </w:pPr>
    </w:p>
    <w:p w:rsidR="0054405D" w:rsidRDefault="0054405D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Arial" w:hAnsi="Arial" w:cs="Arial"/>
          <w:color w:val="000000"/>
        </w:rPr>
      </w:pPr>
    </w:p>
    <w:p w:rsidR="0054405D" w:rsidRDefault="0054405D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Arial" w:hAnsi="Arial" w:cs="Arial"/>
          <w:color w:val="000000"/>
        </w:rPr>
      </w:pPr>
    </w:p>
    <w:p w:rsidR="0054405D" w:rsidRDefault="0054405D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Arial" w:hAnsi="Arial" w:cs="Arial"/>
          <w:color w:val="000000"/>
        </w:rPr>
      </w:pPr>
    </w:p>
    <w:p w:rsidR="0054405D" w:rsidRPr="00855213" w:rsidRDefault="0054405D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Arial" w:hAnsi="Arial" w:cs="Arial"/>
          <w:color w:val="000000"/>
        </w:rPr>
      </w:pPr>
    </w:p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F69BB" w:rsidRPr="00855213" w:rsidTr="0054405D">
        <w:trPr>
          <w:trHeight w:val="607"/>
        </w:trPr>
        <w:tc>
          <w:tcPr>
            <w:tcW w:w="4785" w:type="dxa"/>
          </w:tcPr>
          <w:p w:rsidR="00575994" w:rsidRPr="00855213" w:rsidRDefault="00DF69BB" w:rsidP="00FB2743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85521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43CA5" w:rsidRPr="0085521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DF69BB" w:rsidRPr="0054405D" w:rsidRDefault="00E43CA5" w:rsidP="0054405D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855213">
              <w:rPr>
                <w:rFonts w:ascii="Arial" w:hAnsi="Arial" w:cs="Arial"/>
                <w:sz w:val="24"/>
                <w:szCs w:val="24"/>
              </w:rPr>
              <w:t xml:space="preserve">(Глава </w:t>
            </w:r>
            <w:r w:rsidR="00DF69BB" w:rsidRPr="00855213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8552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DF69BB" w:rsidRPr="00855213" w:rsidRDefault="00DF69BB" w:rsidP="00FB2743">
            <w:pPr>
              <w:ind w:right="-2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69BB" w:rsidRPr="00855213" w:rsidRDefault="00E43CA5" w:rsidP="00FB2743">
            <w:pPr>
              <w:ind w:right="-2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55213">
              <w:rPr>
                <w:rFonts w:ascii="Arial" w:hAnsi="Arial" w:cs="Arial"/>
                <w:bCs/>
                <w:sz w:val="24"/>
                <w:szCs w:val="24"/>
              </w:rPr>
              <w:t>А.Н. Званитайс</w:t>
            </w:r>
          </w:p>
        </w:tc>
      </w:tr>
    </w:tbl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230CC6" w:rsidRDefault="00230CC6" w:rsidP="00230CC6">
      <w:pPr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Исп. Бондаренко Н.А.</w:t>
      </w:r>
    </w:p>
    <w:p w:rsidR="00230CC6" w:rsidRDefault="00230CC6" w:rsidP="00230CC6">
      <w:pPr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96 97 22</w:t>
      </w:r>
    </w:p>
    <w:p w:rsidR="00230CC6" w:rsidRPr="00230CC6" w:rsidRDefault="00230CC6" w:rsidP="00230CC6">
      <w:pPr>
        <w:autoSpaceDN w:val="0"/>
        <w:adjustRightInd w:val="0"/>
        <w:rPr>
          <w:rFonts w:ascii="Arial" w:hAnsi="Arial" w:cs="Arial"/>
        </w:rPr>
      </w:pPr>
      <w:r w:rsidRPr="00230CC6">
        <w:rPr>
          <w:rFonts w:ascii="Arial" w:hAnsi="Arial" w:cs="Arial"/>
        </w:rPr>
        <w:t>В дело № 01-03</w:t>
      </w:r>
    </w:p>
    <w:p w:rsidR="00230CC6" w:rsidRPr="00230CC6" w:rsidRDefault="00230CC6" w:rsidP="00230CC6">
      <w:pPr>
        <w:autoSpaceDN w:val="0"/>
        <w:adjustRightInd w:val="0"/>
        <w:rPr>
          <w:rFonts w:ascii="Arial" w:hAnsi="Arial" w:cs="Arial"/>
        </w:rPr>
      </w:pPr>
      <w:r w:rsidRPr="00230CC6">
        <w:rPr>
          <w:rFonts w:ascii="Arial" w:hAnsi="Arial" w:cs="Arial"/>
        </w:rPr>
        <w:t>_____________Е.А. Стрелкова</w:t>
      </w:r>
    </w:p>
    <w:p w:rsidR="004D0EFE" w:rsidRDefault="00230CC6" w:rsidP="00230CC6">
      <w:pPr>
        <w:autoSpaceDN w:val="0"/>
        <w:adjustRightInd w:val="0"/>
        <w:rPr>
          <w:rFonts w:ascii="Arial" w:hAnsi="Arial" w:cs="Arial"/>
          <w:sz w:val="24"/>
          <w:szCs w:val="24"/>
        </w:rPr>
      </w:pPr>
      <w:r w:rsidRPr="00230CC6">
        <w:rPr>
          <w:rFonts w:ascii="Arial" w:hAnsi="Arial" w:cs="Arial"/>
        </w:rPr>
        <w:t>2014-12-30</w:t>
      </w:r>
      <w:r w:rsidR="00855213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4405D" w:rsidRDefault="0054405D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A650A" w:rsidRDefault="00230CC6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D0EFE">
        <w:rPr>
          <w:rFonts w:ascii="Arial" w:hAnsi="Arial" w:cs="Arial"/>
          <w:sz w:val="24"/>
          <w:szCs w:val="24"/>
        </w:rPr>
        <w:t xml:space="preserve">               </w:t>
      </w:r>
      <w:r w:rsidR="00855213">
        <w:rPr>
          <w:rFonts w:ascii="Arial" w:hAnsi="Arial" w:cs="Arial"/>
          <w:sz w:val="24"/>
          <w:szCs w:val="24"/>
        </w:rPr>
        <w:t xml:space="preserve">   </w:t>
      </w:r>
    </w:p>
    <w:p w:rsidR="00230CC6" w:rsidRPr="00230CC6" w:rsidRDefault="00EA650A" w:rsidP="00230CC6">
      <w:pPr>
        <w:tabs>
          <w:tab w:val="left" w:pos="5812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230C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230CC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 </w:t>
      </w:r>
      <w:r w:rsidR="00230CC6"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</w:t>
      </w:r>
    </w:p>
    <w:p w:rsidR="00230CC6" w:rsidRPr="00230CC6" w:rsidRDefault="00230CC6" w:rsidP="00230CC6">
      <w:pPr>
        <w:widowControl/>
        <w:tabs>
          <w:tab w:val="left" w:pos="5812"/>
        </w:tabs>
        <w:suppressAutoHyphens w:val="0"/>
        <w:autoSpaceDE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0CC6">
        <w:rPr>
          <w:rFonts w:ascii="Arial" w:eastAsia="Times New Roman" w:hAnsi="Arial" w:cs="Arial"/>
          <w:sz w:val="24"/>
          <w:szCs w:val="24"/>
          <w:lang w:eastAsia="ru-RU"/>
        </w:rPr>
        <w:t>Межениновского</w:t>
      </w:r>
    </w:p>
    <w:p w:rsidR="00230CC6" w:rsidRPr="00230CC6" w:rsidRDefault="00230CC6" w:rsidP="00230CC6">
      <w:pPr>
        <w:widowControl/>
        <w:tabs>
          <w:tab w:val="left" w:pos="5812"/>
        </w:tabs>
        <w:suppressAutoHyphens w:val="0"/>
        <w:autoSpaceDE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230CC6" w:rsidRPr="00230CC6" w:rsidRDefault="00230CC6" w:rsidP="00230CC6">
      <w:pPr>
        <w:widowControl/>
        <w:tabs>
          <w:tab w:val="left" w:pos="5812"/>
        </w:tabs>
        <w:suppressAutoHyphens w:val="0"/>
        <w:autoSpaceDE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от</w:t>
      </w:r>
      <w:r w:rsidRPr="00230C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«30»декабря  2014  </w:t>
      </w:r>
      <w:r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230CC6">
        <w:rPr>
          <w:rFonts w:ascii="Arial" w:eastAsia="Times New Roman" w:hAnsi="Arial" w:cs="Arial"/>
          <w:b/>
          <w:sz w:val="24"/>
          <w:szCs w:val="24"/>
          <w:lang w:eastAsia="ru-RU"/>
        </w:rPr>
        <w:t>16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</w:p>
    <w:p w:rsidR="00855213" w:rsidRPr="00345DF8" w:rsidRDefault="00855213" w:rsidP="00230CC6">
      <w:pPr>
        <w:autoSpaceDN w:val="0"/>
        <w:adjustRightInd w:val="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855213" w:rsidRDefault="00855213" w:rsidP="00855213">
      <w:pPr>
        <w:autoSpaceDN w:val="0"/>
        <w:adjustRightInd w:val="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54405D" w:rsidRPr="00345DF8" w:rsidRDefault="0054405D" w:rsidP="00855213">
      <w:pPr>
        <w:autoSpaceDN w:val="0"/>
        <w:adjustRightInd w:val="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4D0EFE" w:rsidRPr="008A4F84" w:rsidRDefault="004D0EFE" w:rsidP="004D0EFE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A4F84">
        <w:rPr>
          <w:rFonts w:ascii="Arial" w:hAnsi="Arial" w:cs="Arial"/>
          <w:b/>
          <w:bCs/>
          <w:sz w:val="24"/>
          <w:szCs w:val="24"/>
        </w:rPr>
        <w:t>Порядок</w:t>
      </w:r>
    </w:p>
    <w:p w:rsidR="004D0EFE" w:rsidRPr="008A4F84" w:rsidRDefault="004D0EFE" w:rsidP="004D0EF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A4F84">
        <w:rPr>
          <w:rFonts w:ascii="Arial" w:hAnsi="Arial" w:cs="Arial"/>
          <w:b/>
          <w:bCs/>
          <w:sz w:val="24"/>
          <w:szCs w:val="24"/>
        </w:rPr>
        <w:t>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</w:t>
      </w:r>
    </w:p>
    <w:p w:rsidR="004D0EFE" w:rsidRDefault="004D0EFE" w:rsidP="004D0EF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0EFE" w:rsidRDefault="004D0EFE" w:rsidP="004D0E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4F84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54405D" w:rsidRPr="008A4F84" w:rsidRDefault="0054405D" w:rsidP="004D0EFE">
      <w:pPr>
        <w:jc w:val="center"/>
        <w:rPr>
          <w:rFonts w:ascii="Arial" w:hAnsi="Arial" w:cs="Arial"/>
          <w:sz w:val="24"/>
          <w:szCs w:val="24"/>
        </w:rPr>
      </w:pPr>
    </w:p>
    <w:p w:rsidR="004D0EFE" w:rsidRDefault="004D0EFE" w:rsidP="004D0E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Настоящий Порядок устанавливает в соответствии с действующим законодательством единые подходы к осуществлению </w:t>
      </w:r>
      <w:r>
        <w:rPr>
          <w:rFonts w:ascii="Arial" w:hAnsi="Arial" w:cs="Arial"/>
          <w:bCs/>
          <w:sz w:val="24"/>
          <w:szCs w:val="24"/>
        </w:rPr>
        <w:t>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(далее – главные администраторы средств местного бюджета)</w:t>
      </w:r>
      <w:r>
        <w:rPr>
          <w:rFonts w:ascii="Arial" w:hAnsi="Arial" w:cs="Arial"/>
          <w:sz w:val="24"/>
          <w:szCs w:val="24"/>
        </w:rPr>
        <w:t xml:space="preserve"> внутреннего финансового контроля и внутреннего финансового аудита.</w:t>
      </w:r>
    </w:p>
    <w:p w:rsidR="009414E1" w:rsidRPr="006F120D" w:rsidRDefault="009414E1" w:rsidP="004D0EFE">
      <w:pPr>
        <w:jc w:val="both"/>
        <w:rPr>
          <w:rFonts w:ascii="Arial" w:hAnsi="Arial" w:cs="Arial"/>
          <w:b/>
          <w:sz w:val="26"/>
          <w:szCs w:val="26"/>
        </w:rPr>
      </w:pPr>
    </w:p>
    <w:p w:rsidR="004D0EFE" w:rsidRDefault="004D0EFE" w:rsidP="004D0EFE">
      <w:pPr>
        <w:jc w:val="center"/>
        <w:rPr>
          <w:rFonts w:ascii="Arial" w:hAnsi="Arial" w:cs="Arial"/>
          <w:b/>
          <w:sz w:val="24"/>
          <w:szCs w:val="24"/>
        </w:rPr>
      </w:pPr>
      <w:r w:rsidRPr="006F120D">
        <w:rPr>
          <w:rFonts w:ascii="Arial" w:hAnsi="Arial" w:cs="Arial"/>
          <w:b/>
          <w:sz w:val="24"/>
          <w:szCs w:val="24"/>
        </w:rPr>
        <w:t>2</w:t>
      </w:r>
      <w:r w:rsidRPr="008A4F84">
        <w:rPr>
          <w:rFonts w:ascii="Arial" w:hAnsi="Arial" w:cs="Arial"/>
          <w:b/>
          <w:sz w:val="24"/>
          <w:szCs w:val="24"/>
        </w:rPr>
        <w:t>. Внутренний финансовый контроль</w:t>
      </w:r>
    </w:p>
    <w:p w:rsidR="0054405D" w:rsidRPr="008A4F84" w:rsidRDefault="0054405D" w:rsidP="004D0EFE">
      <w:pPr>
        <w:jc w:val="center"/>
        <w:rPr>
          <w:sz w:val="24"/>
          <w:szCs w:val="24"/>
        </w:rPr>
      </w:pP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tab/>
      </w:r>
      <w:r w:rsidR="00230CC6" w:rsidRPr="00230CC6">
        <w:rPr>
          <w:rFonts w:ascii="Arial" w:hAnsi="Arial" w:cs="Arial"/>
          <w:sz w:val="24"/>
          <w:szCs w:val="24"/>
        </w:rPr>
        <w:t>1.</w:t>
      </w:r>
      <w:r w:rsidR="00230CC6">
        <w:t xml:space="preserve"> </w:t>
      </w:r>
      <w:r>
        <w:rPr>
          <w:rFonts w:ascii="Arial" w:hAnsi="Arial" w:cs="Arial"/>
          <w:sz w:val="24"/>
          <w:szCs w:val="24"/>
        </w:rPr>
        <w:t xml:space="preserve">Исполнение внутреннего финансового контроля осуществляется в соответствии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 Конституцией Российской Федерации;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 Бюджетным Кодексом Российской Федерации;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 Постановлением Правительства Российской Федерации;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Иными нормативными правовыми актами Курской области в сфере бюджетных правоотношений, в сфере закупок товаров, работ, услуг для муниципальных нужд, предусмотренного частью 8 статьи 99 Федерального закона о контрактной системе, нормативными актами Российской Федерации, регламентирующими правоотношения в сфере проведения проверок и ревизий, принятия по их результатам мер, предусмотренных законодательством Российской Федерации;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Положением о бюджетном процессе в Межениновском сельском поселении.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30CC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Исполнение осуществляется непосредственно финансовым отделом  Администрации Межениновского сельского поселения. Ответственными исполнителями являются должностные лица финансового отдела Администрации Межениновского сельского поселения (далее – должностные лица). Финансовый отдел осуществляет предварительный, текущий и последующий финансовый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использованием средств бюджета Межениновского сельского поселения, а также материальных ценностей, находящихся в муниципальной собственности, путем проведения ревизий и проверок.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30C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Под проверкой в настоящем порядке понимают контрольные действия или исследования отдельных вопросов использования бюджетных средств на основании бухгалтерских, плановых, отчетных и иных документов.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30CC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Цель ревизий (проверок) – определение правомерности, в том числе целевого характера, эффективности и экономности использования средств бюджета </w:t>
      </w:r>
      <w:r>
        <w:rPr>
          <w:rFonts w:ascii="Arial" w:hAnsi="Arial" w:cs="Arial"/>
          <w:sz w:val="24"/>
          <w:szCs w:val="24"/>
        </w:rPr>
        <w:lastRenderedPageBreak/>
        <w:t>Межениновского сельского поселения, а также материальных ценностей, находящихся в муниципальной собственности.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30CC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Основными задачами ревизий (проверок) являются – контрольные действия и исследования отдельных вопросов использования бюджетных средств по следующим направлениям (в зависимости от темы проверки):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осуществление главными распорядителями, распорядителями, получателями предусмотренных уставами учреждений видов деятельности;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исполнение учреждениями бюджетных смет;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использование бюджетных средств по целевому назначению;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сохранности денежных средств и материальных ценностей, их инвентаризация;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соблюдение финансовой дисциплины и правильности ведения бухгалтерского учета составления отчетности;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обоснованности операций с денежными средствами и материальными ценностями;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полноты и своевременности расчетов с бюджетом;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операций с основными средствами и нематериальными активами;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расчетов по оплате труда и прочими расчетами с физическими лицами;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обоснованности произведенных затрат, связанных с текущей деятельностью организации, и затрат капитального характера;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использования средств бюджета Межениновского сельского поселения, полученных в виде трансфертов (субвенций и субсидий, выделенных из других уровней бюджета);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бюджета Межениновского сельского поселения  в соответствии с заключенными в установленном порядке соглашениями.</w:t>
      </w:r>
    </w:p>
    <w:p w:rsidR="004D0EFE" w:rsidRDefault="00230CC6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D0EFE">
        <w:rPr>
          <w:rFonts w:ascii="Arial" w:hAnsi="Arial" w:cs="Arial"/>
          <w:sz w:val="24"/>
          <w:szCs w:val="24"/>
        </w:rPr>
        <w:t xml:space="preserve">. По осуществлению внутреннего финансового контроля финансовый отдел   Администрации Межениновского сельского поселения при необходимости может осуществлять взаимодействие </w:t>
      </w:r>
      <w:proofErr w:type="gramStart"/>
      <w:r w:rsidR="004D0EFE">
        <w:rPr>
          <w:rFonts w:ascii="Arial" w:hAnsi="Arial" w:cs="Arial"/>
          <w:sz w:val="24"/>
          <w:szCs w:val="24"/>
        </w:rPr>
        <w:t>с</w:t>
      </w:r>
      <w:proofErr w:type="gramEnd"/>
      <w:r w:rsidR="004D0EFE">
        <w:rPr>
          <w:rFonts w:ascii="Arial" w:hAnsi="Arial" w:cs="Arial"/>
          <w:sz w:val="24"/>
          <w:szCs w:val="24"/>
        </w:rPr>
        <w:t>:</w:t>
      </w:r>
    </w:p>
    <w:p w:rsidR="004D0EFE" w:rsidRDefault="004D0EFE" w:rsidP="009414E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органом муниципального финансового контроля муниципального образования Томский район</w:t>
      </w:r>
      <w:r w:rsidR="009414E1">
        <w:rPr>
          <w:rFonts w:ascii="Arial" w:hAnsi="Arial" w:cs="Arial"/>
          <w:sz w:val="24"/>
          <w:szCs w:val="24"/>
        </w:rPr>
        <w:t>.</w:t>
      </w:r>
    </w:p>
    <w:p w:rsidR="009414E1" w:rsidRDefault="009414E1" w:rsidP="009414E1">
      <w:pPr>
        <w:pStyle w:val="ae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D0EFE" w:rsidRDefault="004D0EFE" w:rsidP="004D0E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Требования к порядку исполнения внутреннего финансового контроля</w:t>
      </w:r>
    </w:p>
    <w:p w:rsidR="0054405D" w:rsidRDefault="0054405D" w:rsidP="004D0EFE">
      <w:pPr>
        <w:jc w:val="center"/>
        <w:rPr>
          <w:b/>
          <w:sz w:val="26"/>
          <w:szCs w:val="26"/>
        </w:rPr>
      </w:pP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b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>1. Информация о местонахождении и графике: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Адрес: </w:t>
      </w:r>
      <w:r w:rsidR="009414E1">
        <w:rPr>
          <w:rFonts w:ascii="Arial" w:hAnsi="Arial" w:cs="Arial"/>
          <w:sz w:val="24"/>
          <w:szCs w:val="24"/>
        </w:rPr>
        <w:t>634520</w:t>
      </w:r>
      <w:r>
        <w:rPr>
          <w:rFonts w:ascii="Arial" w:hAnsi="Arial" w:cs="Arial"/>
          <w:sz w:val="24"/>
          <w:szCs w:val="24"/>
        </w:rPr>
        <w:t xml:space="preserve">, </w:t>
      </w:r>
      <w:r w:rsidR="009414E1">
        <w:rPr>
          <w:rFonts w:ascii="Arial" w:hAnsi="Arial" w:cs="Arial"/>
          <w:sz w:val="24"/>
          <w:szCs w:val="24"/>
        </w:rPr>
        <w:t>Томская</w:t>
      </w:r>
      <w:r>
        <w:rPr>
          <w:rFonts w:ascii="Arial" w:hAnsi="Arial" w:cs="Arial"/>
          <w:sz w:val="24"/>
          <w:szCs w:val="24"/>
        </w:rPr>
        <w:t xml:space="preserve"> область, </w:t>
      </w:r>
      <w:r w:rsidR="009414E1">
        <w:rPr>
          <w:rFonts w:ascii="Arial" w:hAnsi="Arial" w:cs="Arial"/>
          <w:sz w:val="24"/>
          <w:szCs w:val="24"/>
        </w:rPr>
        <w:t>Томский</w:t>
      </w:r>
      <w:r>
        <w:rPr>
          <w:rFonts w:ascii="Arial" w:hAnsi="Arial" w:cs="Arial"/>
          <w:sz w:val="24"/>
          <w:szCs w:val="24"/>
        </w:rPr>
        <w:t xml:space="preserve"> район, </w:t>
      </w:r>
      <w:r w:rsidR="009414E1">
        <w:rPr>
          <w:rFonts w:ascii="Arial" w:hAnsi="Arial" w:cs="Arial"/>
          <w:sz w:val="24"/>
          <w:szCs w:val="24"/>
        </w:rPr>
        <w:t>с. Межениновка</w:t>
      </w:r>
      <w:r>
        <w:rPr>
          <w:rFonts w:ascii="Arial" w:hAnsi="Arial" w:cs="Arial"/>
          <w:sz w:val="24"/>
          <w:szCs w:val="24"/>
        </w:rPr>
        <w:t xml:space="preserve">, ул. </w:t>
      </w:r>
      <w:r w:rsidR="009414E1">
        <w:rPr>
          <w:rFonts w:ascii="Arial" w:hAnsi="Arial" w:cs="Arial"/>
          <w:sz w:val="24"/>
          <w:szCs w:val="24"/>
        </w:rPr>
        <w:t>Первомайская</w:t>
      </w:r>
      <w:r>
        <w:rPr>
          <w:rFonts w:ascii="Arial" w:hAnsi="Arial" w:cs="Arial"/>
          <w:sz w:val="24"/>
          <w:szCs w:val="24"/>
        </w:rPr>
        <w:t>,</w:t>
      </w:r>
      <w:r w:rsidR="009414E1">
        <w:rPr>
          <w:rFonts w:ascii="Arial" w:hAnsi="Arial" w:cs="Arial"/>
          <w:sz w:val="24"/>
          <w:szCs w:val="24"/>
        </w:rPr>
        <w:t xml:space="preserve"> 23.</w:t>
      </w:r>
      <w:r>
        <w:rPr>
          <w:rFonts w:ascii="Arial" w:hAnsi="Arial" w:cs="Arial"/>
          <w:sz w:val="24"/>
          <w:szCs w:val="24"/>
        </w:rPr>
        <w:t xml:space="preserve"> Телефон (факс) финансового отдела: 8(</w:t>
      </w:r>
      <w:r w:rsidR="009414E1">
        <w:rPr>
          <w:rFonts w:ascii="Arial" w:hAnsi="Arial" w:cs="Arial"/>
          <w:sz w:val="24"/>
          <w:szCs w:val="24"/>
        </w:rPr>
        <w:t>3822</w:t>
      </w:r>
      <w:r>
        <w:rPr>
          <w:rFonts w:ascii="Arial" w:hAnsi="Arial" w:cs="Arial"/>
          <w:sz w:val="24"/>
          <w:szCs w:val="24"/>
        </w:rPr>
        <w:t>)</w:t>
      </w:r>
      <w:r w:rsidR="009414E1">
        <w:rPr>
          <w:rFonts w:ascii="Arial" w:hAnsi="Arial" w:cs="Arial"/>
          <w:sz w:val="24"/>
          <w:szCs w:val="24"/>
        </w:rPr>
        <w:t xml:space="preserve"> 969-722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официального сайта администрации: </w:t>
      </w:r>
      <w:r w:rsidR="00230CC6" w:rsidRPr="00230CC6">
        <w:rPr>
          <w:rStyle w:val="a3"/>
          <w:rFonts w:ascii="Arial" w:hAnsi="Arial" w:cs="Arial"/>
          <w:color w:val="548DD4" w:themeColor="text2" w:themeTint="99"/>
          <w:sz w:val="24"/>
          <w:szCs w:val="24"/>
          <w:lang w:val="en-US"/>
        </w:rPr>
        <w:t>http</w:t>
      </w:r>
      <w:r w:rsidR="00230CC6" w:rsidRPr="00230CC6">
        <w:rPr>
          <w:rStyle w:val="a3"/>
          <w:rFonts w:ascii="Arial" w:hAnsi="Arial" w:cs="Arial"/>
          <w:color w:val="548DD4" w:themeColor="text2" w:themeTint="99"/>
          <w:sz w:val="24"/>
          <w:szCs w:val="24"/>
        </w:rPr>
        <w:t xml:space="preserve">:// </w:t>
      </w:r>
      <w:r w:rsidR="00230CC6" w:rsidRPr="00230CC6">
        <w:rPr>
          <w:rStyle w:val="a3"/>
          <w:rFonts w:ascii="Arial" w:hAnsi="Arial" w:cs="Arial"/>
          <w:color w:val="548DD4" w:themeColor="text2" w:themeTint="99"/>
          <w:sz w:val="24"/>
          <w:szCs w:val="24"/>
          <w:lang w:val="en-US"/>
        </w:rPr>
        <w:t>www</w:t>
      </w:r>
      <w:r w:rsidR="00230CC6" w:rsidRPr="00230CC6">
        <w:rPr>
          <w:rStyle w:val="a3"/>
          <w:rFonts w:ascii="Arial" w:hAnsi="Arial" w:cs="Arial"/>
          <w:color w:val="548DD4" w:themeColor="text2" w:themeTint="99"/>
          <w:sz w:val="24"/>
          <w:szCs w:val="24"/>
        </w:rPr>
        <w:t>.</w:t>
      </w:r>
      <w:proofErr w:type="spellStart"/>
      <w:r w:rsidR="00230CC6" w:rsidRPr="00230CC6">
        <w:rPr>
          <w:rStyle w:val="a3"/>
          <w:rFonts w:ascii="Arial" w:hAnsi="Arial" w:cs="Arial"/>
          <w:color w:val="548DD4" w:themeColor="text2" w:themeTint="99"/>
          <w:sz w:val="24"/>
          <w:szCs w:val="24"/>
          <w:lang w:val="en-US"/>
        </w:rPr>
        <w:t>mezhen</w:t>
      </w:r>
      <w:proofErr w:type="spellEnd"/>
      <w:r w:rsidR="00230CC6" w:rsidRPr="00230CC6">
        <w:rPr>
          <w:rStyle w:val="a3"/>
          <w:rFonts w:ascii="Arial" w:hAnsi="Arial" w:cs="Arial"/>
          <w:color w:val="548DD4" w:themeColor="text2" w:themeTint="99"/>
          <w:sz w:val="24"/>
          <w:szCs w:val="24"/>
        </w:rPr>
        <w:t>.</w:t>
      </w:r>
      <w:proofErr w:type="spellStart"/>
      <w:r w:rsidR="00230CC6" w:rsidRPr="00230CC6">
        <w:rPr>
          <w:rStyle w:val="a3"/>
          <w:rFonts w:ascii="Arial" w:hAnsi="Arial" w:cs="Arial"/>
          <w:color w:val="548DD4" w:themeColor="text2" w:themeTint="99"/>
          <w:sz w:val="24"/>
          <w:szCs w:val="24"/>
          <w:lang w:val="en-US"/>
        </w:rPr>
        <w:t>ru</w:t>
      </w:r>
      <w:proofErr w:type="spellEnd"/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почты:</w:t>
      </w:r>
      <w:r w:rsidR="009414E1" w:rsidRPr="009414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14E1" w:rsidRPr="009414E1">
        <w:rPr>
          <w:rFonts w:ascii="Arial" w:hAnsi="Arial" w:cs="Arial"/>
          <w:color w:val="365F91" w:themeColor="accent1" w:themeShade="BF"/>
          <w:sz w:val="24"/>
          <w:szCs w:val="24"/>
          <w:u w:val="single"/>
          <w:lang w:val="en-US"/>
        </w:rPr>
        <w:t>mezhen</w:t>
      </w:r>
      <w:proofErr w:type="spellEnd"/>
      <w:r w:rsidR="009414E1" w:rsidRPr="009414E1">
        <w:rPr>
          <w:rFonts w:ascii="Arial" w:hAnsi="Arial" w:cs="Arial"/>
          <w:color w:val="365F91" w:themeColor="accent1" w:themeShade="BF"/>
          <w:sz w:val="24"/>
          <w:szCs w:val="24"/>
          <w:u w:val="single"/>
        </w:rPr>
        <w:t>-110</w:t>
      </w:r>
      <w:hyperlink r:id="rId8" w:history="1">
        <w:r w:rsidRPr="009414E1">
          <w:rPr>
            <w:rStyle w:val="a3"/>
            <w:rFonts w:ascii="Arial" w:hAnsi="Arial"/>
            <w:color w:val="365F91" w:themeColor="accent1" w:themeShade="BF"/>
          </w:rPr>
          <w:t>@yandex.ru</w:t>
        </w:r>
      </w:hyperlink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График работы: понедельник – пятница с </w:t>
      </w:r>
      <w:r w:rsidR="009414E1" w:rsidRPr="009414E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.00 до 1</w:t>
      </w:r>
      <w:r w:rsidR="009414E1" w:rsidRPr="009414E1">
        <w:rPr>
          <w:rFonts w:ascii="Arial" w:hAnsi="Arial" w:cs="Arial"/>
          <w:sz w:val="24"/>
          <w:szCs w:val="24"/>
        </w:rPr>
        <w:t>7</w:t>
      </w:r>
      <w:r w:rsidR="009414E1">
        <w:rPr>
          <w:rFonts w:ascii="Arial" w:hAnsi="Arial" w:cs="Arial"/>
          <w:sz w:val="24"/>
          <w:szCs w:val="24"/>
        </w:rPr>
        <w:t>.</w:t>
      </w:r>
      <w:r w:rsidR="009414E1" w:rsidRPr="009414E1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; перерыв с 1</w:t>
      </w:r>
      <w:r w:rsidR="009414E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.00 до 1</w:t>
      </w:r>
      <w:r w:rsidR="009414E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.00, выходные – суббота, воскресенье.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Исполнение муниципальной функции осуществляется специалистами финансового отдела.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Исполнение муниципальной функции осуществляется в срок, установленные правовыми актами, регламентирующими правоотношения в сфере проведения проверок и ревизий.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D0EFE" w:rsidRDefault="004D0EFE" w:rsidP="009414E1">
      <w:pPr>
        <w:pStyle w:val="ae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 Административные процедуры</w:t>
      </w:r>
    </w:p>
    <w:p w:rsidR="0054405D" w:rsidRDefault="0054405D" w:rsidP="009414E1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1. Предварительный внутренний финансовый контроль представляет собой систему контрольных действий по документальной проверке на стадии рассмотрения и принятия решений по бюджетно-финансовым вопросам в части </w:t>
      </w:r>
      <w:r>
        <w:rPr>
          <w:rFonts w:ascii="Arial" w:hAnsi="Arial" w:cs="Arial"/>
          <w:sz w:val="24"/>
          <w:szCs w:val="24"/>
        </w:rPr>
        <w:lastRenderedPageBreak/>
        <w:t xml:space="preserve">определения объемов бюджетных ассигнований на планируемый период, доходов, поступающих в бюджет </w:t>
      </w:r>
      <w:r w:rsidR="009414E1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>, и их распределения.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 xml:space="preserve">Текущий внутренний финансовый контроль представляет собой систему обязательных контрольных действий по документальной проверке за деятельностью главного распорядителя (распорядителя) бюджетных средств, получателей средств бюджета </w:t>
      </w:r>
      <w:r w:rsidR="009414E1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в части соблюдения ими условий получения указанных средств, установленных решением о бюджете </w:t>
      </w:r>
      <w:r w:rsidR="009414E1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>, бюджетной росписью, уведомлением о бюджетных ассигнованиях либо иным правовым основаниям их получения, за кассовыми выплатами администратора источников финансирования дефицита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бюджета по погашению источников финансирования дефицита бюджета, за организацией и осуществлением финансового контроля главным администратором доходов бюджета и  главным администратором источников финансирования дефицита бюджета за администратором по осуществлению функций администрирования,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средств, в том числе посредством рассмотрения отдельных вопросов исполнения бюджета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414E1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на заседаниях </w:t>
      </w:r>
      <w:r w:rsidR="009414E1">
        <w:rPr>
          <w:rFonts w:ascii="Arial" w:hAnsi="Arial" w:cs="Arial"/>
          <w:sz w:val="24"/>
          <w:szCs w:val="24"/>
        </w:rPr>
        <w:t>Совета поселения</w:t>
      </w:r>
      <w:r>
        <w:rPr>
          <w:rFonts w:ascii="Arial" w:hAnsi="Arial" w:cs="Arial"/>
          <w:sz w:val="24"/>
          <w:szCs w:val="24"/>
        </w:rPr>
        <w:t>.</w:t>
      </w:r>
    </w:p>
    <w:p w:rsidR="004D0EFE" w:rsidRDefault="004D0EFE" w:rsidP="004D0EFE">
      <w:pPr>
        <w:pStyle w:val="ae"/>
        <w:jc w:val="both"/>
      </w:pPr>
      <w:r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 xml:space="preserve">Последующий муниципальный финансовый контроль представляет собой систему обязательных контрольных действий по документальной проверке финансово-хозяйственной деятельности главных распорядителей (распорядителей), получателей средств бюджета </w:t>
      </w:r>
      <w:r w:rsidR="009414E1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, главного администратора доходов бюджета, главного администратора источников финансирования дефицита бюджета и администратора после совершения финансово-хозяйственных операций, а также в ходе рассмотрения и утверждения отчета об исполнении бюджета </w:t>
      </w:r>
      <w:r w:rsidR="00765981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65981">
        <w:rPr>
          <w:rFonts w:ascii="Arial" w:hAnsi="Arial" w:cs="Arial"/>
          <w:sz w:val="24"/>
          <w:szCs w:val="24"/>
        </w:rPr>
        <w:t>Советом поселения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 xml:space="preserve">Целью внутреннего финансового контроля (далее по тексту – финансового контроля) является установление законности и достоверности финансовых операций, объективной оценки экономической эффективности финансово-хозяйственной деятельности главных распорядителей (распорядителей), получателей средств бюджета </w:t>
      </w:r>
      <w:r w:rsidR="00765981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>, главного администратора доходов бюджета, главного администратора источников финансирования дефицита бюджета и администратора, анализ результативности бюджетных расходов, выявление резервов по повышению эффективности использования бюджетных средств, увеличения доходных поступлений в бюджет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образования и сохранности муниципальной собственности.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 Основными целями финансового контроля являются: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Организация и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установленного порядка подготовки и рассмотрения проекта бюджета </w:t>
      </w:r>
      <w:r w:rsidR="00012EAD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>, отчета о его исполнении.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Оценка обоснованности статей доходов и расходов проекта бюджета </w:t>
      </w:r>
      <w:r w:rsidR="00012EAD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Организация и осуществление контроля за целевым и эффективным использованием объектами контроля средств бюджета </w:t>
      </w:r>
      <w:r w:rsidR="00012EAD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4) Осуществление контроля за фактическим и своевременным исполнением доходных и расходных статей бюджета </w:t>
      </w:r>
      <w:r w:rsidR="00012EAD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5) Контроль за поступлением сре</w:t>
      </w:r>
      <w:proofErr w:type="gramStart"/>
      <w:r>
        <w:rPr>
          <w:rFonts w:ascii="Arial" w:hAnsi="Arial" w:cs="Arial"/>
          <w:sz w:val="24"/>
          <w:szCs w:val="24"/>
        </w:rPr>
        <w:t>дств в б</w:t>
      </w:r>
      <w:proofErr w:type="gramEnd"/>
      <w:r>
        <w:rPr>
          <w:rFonts w:ascii="Arial" w:hAnsi="Arial" w:cs="Arial"/>
          <w:sz w:val="24"/>
          <w:szCs w:val="24"/>
        </w:rPr>
        <w:t xml:space="preserve">юджет </w:t>
      </w:r>
      <w:r w:rsidR="00012EAD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от распоряжения и управления муниципальной собственностью.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6) Анализ выявленных отклонений от установленных показателей бюджета </w:t>
      </w:r>
      <w:r w:rsidR="00012EAD">
        <w:rPr>
          <w:rFonts w:ascii="Arial" w:hAnsi="Arial" w:cs="Arial"/>
          <w:sz w:val="24"/>
          <w:szCs w:val="24"/>
        </w:rPr>
        <w:t xml:space="preserve">Межениновского сельского поселения </w:t>
      </w:r>
      <w:r>
        <w:rPr>
          <w:rFonts w:ascii="Arial" w:hAnsi="Arial" w:cs="Arial"/>
          <w:sz w:val="24"/>
          <w:szCs w:val="24"/>
        </w:rPr>
        <w:t>и подготовка предложений, направленных на их устранение, а также на совершенствование бюджетного процесса в целом.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Контроль за правильностью и обоснованностью </w:t>
      </w:r>
      <w:proofErr w:type="gramStart"/>
      <w:r>
        <w:rPr>
          <w:rFonts w:ascii="Arial" w:hAnsi="Arial" w:cs="Arial"/>
          <w:sz w:val="24"/>
          <w:szCs w:val="24"/>
        </w:rPr>
        <w:t>расчетов сметных назначений получателей средств бюджета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полнотой, своевременностью и целевым назначением исполнения доходных и расходных статей, а также полноты и достоверности соответствующей отчетности.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Проверка соблюдения главными распорядителями (распорядителями) и получателями бюджетных средств условий выделения, распределения, получения, использования и возврата бюджетных ассигнований.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Контроль за кассовыми выплатами </w:t>
      </w:r>
      <w:proofErr w:type="gramStart"/>
      <w:r>
        <w:rPr>
          <w:rFonts w:ascii="Arial" w:hAnsi="Arial" w:cs="Arial"/>
          <w:sz w:val="24"/>
          <w:szCs w:val="24"/>
        </w:rPr>
        <w:t>администратора источников финансирования дефицита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по погашению источников финансирования дефицита бюджета. 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целесообразностью, полнотой, своевременностью и целевым назначением направления и использования муниципальных финансовых ресурсов (в том числе бюджетных дотаций, субсидий, субвенций и т.д.) в соответствии с требованиями законодательства РФ.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обоснованностью объектами контроля средств бюджета  </w:t>
      </w:r>
      <w:r w:rsidR="00012EAD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расчетов сметных назначений, исполнением смет расходов, использованием бюджетных средств по целевому назначению, обеспечением сохранности денежных средств и материальных ценностей.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13)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объектами контроля финансовой дисциплины, правильностью ведения бухгалтерского учета и составлением отчетности, обоснованностью операций с денежными средствами и ценными бумагами, расчетных и кредитных операций.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14)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своевременностью расчетов объектов контроля с бюджетом, операциями с основными средствами и нематериальными активами, расчетами по оплате труда и прочими расчетами с физическими лицами, обоснованностью произведенных затрат, связанных с текущей деятельностью, и затратами капитального характера.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</w:p>
    <w:p w:rsidR="004D0EFE" w:rsidRPr="003B388D" w:rsidRDefault="004D0EFE" w:rsidP="00230CC6">
      <w:pPr>
        <w:pStyle w:val="ae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4</w:t>
      </w:r>
      <w:r w:rsidRPr="003B388D">
        <w:rPr>
          <w:rFonts w:ascii="Arial" w:hAnsi="Arial" w:cs="Arial"/>
          <w:b/>
          <w:sz w:val="24"/>
          <w:szCs w:val="24"/>
        </w:rPr>
        <w:t>. Процедуры исполнения по осуществлению внутреннего финансового контроля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D0EFE" w:rsidRDefault="00A40E74" w:rsidP="004D0EFE">
      <w:pPr>
        <w:pStyle w:val="ae"/>
        <w:ind w:firstLine="708"/>
        <w:jc w:val="both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4D0EFE">
        <w:rPr>
          <w:rFonts w:ascii="Arial" w:hAnsi="Arial" w:cs="Arial"/>
          <w:b/>
          <w:sz w:val="24"/>
          <w:szCs w:val="24"/>
        </w:rPr>
        <w:t>Порядок организации ревизий (проверок).</w:t>
      </w:r>
    </w:p>
    <w:p w:rsidR="004D0EFE" w:rsidRDefault="004D0EFE" w:rsidP="004D0EFE">
      <w:pPr>
        <w:pStyle w:val="ae"/>
        <w:jc w:val="both"/>
      </w:pPr>
      <w:r>
        <w:rPr>
          <w:b/>
        </w:rPr>
        <w:tab/>
      </w:r>
      <w:r w:rsidR="00A40E74" w:rsidRPr="00A40E74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Проверки проводятся по плану, утвержденному постановлением </w:t>
      </w:r>
      <w:r w:rsidR="00012EA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дминистрации </w:t>
      </w:r>
      <w:r w:rsidR="00012EAD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>, на основании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tab/>
      </w:r>
      <w:r w:rsidR="00A40E74" w:rsidRPr="00A40E74">
        <w:rPr>
          <w:rFonts w:ascii="Arial" w:hAnsi="Arial" w:cs="Arial"/>
          <w:sz w:val="24"/>
          <w:szCs w:val="24"/>
        </w:rPr>
        <w:t>1.2.</w:t>
      </w:r>
      <w:r w:rsidR="00A40E74">
        <w:t xml:space="preserve"> </w:t>
      </w:r>
      <w:r>
        <w:rPr>
          <w:rFonts w:ascii="Arial" w:hAnsi="Arial" w:cs="Arial"/>
          <w:sz w:val="24"/>
          <w:szCs w:val="24"/>
        </w:rPr>
        <w:t xml:space="preserve">Периодичность составления плана - годовая. Годовой план деятельности включает в себя перечень всех контрольных мероприятий с указанием объекта проверки, срока проведения проверки. Проект плана не позднее 15 декабря года, предшествующего планируемому периоду, направляется на согласование </w:t>
      </w:r>
      <w:r w:rsidR="00012EAD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лаве </w:t>
      </w:r>
      <w:r w:rsidR="00012EAD">
        <w:rPr>
          <w:rFonts w:ascii="Arial" w:hAnsi="Arial" w:cs="Arial"/>
          <w:sz w:val="24"/>
          <w:szCs w:val="24"/>
        </w:rPr>
        <w:t>Межениновского сельского поселения (Главе Администрации)</w:t>
      </w:r>
      <w:r>
        <w:rPr>
          <w:rFonts w:ascii="Arial" w:hAnsi="Arial" w:cs="Arial"/>
          <w:sz w:val="24"/>
          <w:szCs w:val="24"/>
        </w:rPr>
        <w:t xml:space="preserve">. При необходимости могут проводиться внеплановые проверки. Основанием для их проведения являются поручения </w:t>
      </w:r>
      <w:r w:rsidR="00012EAD">
        <w:rPr>
          <w:rFonts w:ascii="Arial" w:hAnsi="Arial" w:cs="Arial"/>
          <w:sz w:val="24"/>
          <w:szCs w:val="24"/>
        </w:rPr>
        <w:t>Главы Межениновского сельского поселения (Главы Администрации)</w:t>
      </w:r>
      <w:r>
        <w:rPr>
          <w:rFonts w:ascii="Arial" w:hAnsi="Arial" w:cs="Arial"/>
          <w:sz w:val="24"/>
          <w:szCs w:val="24"/>
        </w:rPr>
        <w:t xml:space="preserve">, предложения структурных подразделений </w:t>
      </w:r>
      <w:r w:rsidR="00012EA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дминистрации </w:t>
      </w:r>
      <w:r w:rsidR="00012EAD">
        <w:rPr>
          <w:rFonts w:ascii="Arial" w:hAnsi="Arial" w:cs="Arial"/>
          <w:sz w:val="24"/>
          <w:szCs w:val="24"/>
        </w:rPr>
        <w:t xml:space="preserve">Межениновского </w:t>
      </w:r>
      <w:r w:rsidR="00012EAD">
        <w:rPr>
          <w:rFonts w:ascii="Arial" w:hAnsi="Arial" w:cs="Arial"/>
          <w:sz w:val="24"/>
          <w:szCs w:val="24"/>
        </w:rPr>
        <w:lastRenderedPageBreak/>
        <w:t>сельского поселения</w:t>
      </w:r>
      <w:r>
        <w:rPr>
          <w:rFonts w:ascii="Arial" w:hAnsi="Arial" w:cs="Arial"/>
          <w:sz w:val="24"/>
          <w:szCs w:val="24"/>
        </w:rPr>
        <w:t xml:space="preserve">, обращения юридических и физических лиц. Принятие решения об их проведении должно предусматривать соответствующие изменения указанного плана. На проведение каждой проверки издается распоряжение </w:t>
      </w:r>
      <w:r w:rsidR="00012EA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дминистрации </w:t>
      </w:r>
      <w:r w:rsidR="00012EAD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>. Срок проведения проверки и состав ревизионной группы назначаются с учетом объема предстоящих работ, вытекающих из конкретных задач проверки и особенностей проверяемых объектов. Срок проведения проверки не может превышать 5 рабочих дней. Проведению проверки должна предшествовать подготовка отчетных данных. Начальник финансового отдела до начала проверки знакомит ее участников с планом проверки.</w:t>
      </w:r>
    </w:p>
    <w:p w:rsidR="004D0EFE" w:rsidRDefault="00A40E74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4D0EFE">
        <w:rPr>
          <w:rFonts w:ascii="Arial" w:hAnsi="Arial" w:cs="Arial"/>
          <w:sz w:val="24"/>
          <w:szCs w:val="24"/>
        </w:rPr>
        <w:t xml:space="preserve">План проверки утверждается </w:t>
      </w:r>
      <w:r w:rsidR="00012EAD">
        <w:rPr>
          <w:rFonts w:ascii="Arial" w:hAnsi="Arial" w:cs="Arial"/>
          <w:sz w:val="24"/>
          <w:szCs w:val="24"/>
        </w:rPr>
        <w:t>Главой Межениновского сельского поселения (Главой Администрации)</w:t>
      </w:r>
      <w:r w:rsidR="004D0EFE">
        <w:rPr>
          <w:rFonts w:ascii="Arial" w:hAnsi="Arial" w:cs="Arial"/>
          <w:sz w:val="24"/>
          <w:szCs w:val="24"/>
        </w:rPr>
        <w:t>. План проверки включает: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тему проверки;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наименование проверяемого объекта;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период, который проверка должна охватить;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перечень основных объектов и вопросов, подлежащих проверке.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проверки при необходимости может быть скорректирован, дополнен.</w:t>
      </w:r>
    </w:p>
    <w:p w:rsidR="004D0EFE" w:rsidRDefault="00A40E74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4D0EFE">
        <w:rPr>
          <w:rFonts w:ascii="Arial" w:hAnsi="Arial" w:cs="Arial"/>
          <w:b/>
          <w:sz w:val="24"/>
          <w:szCs w:val="24"/>
        </w:rPr>
        <w:t>Проведение ревизии (проверки)</w:t>
      </w:r>
    </w:p>
    <w:p w:rsidR="004D0EFE" w:rsidRDefault="00A40E74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4D0EFE">
        <w:rPr>
          <w:rFonts w:ascii="Arial" w:hAnsi="Arial" w:cs="Arial"/>
          <w:sz w:val="24"/>
          <w:szCs w:val="24"/>
        </w:rPr>
        <w:t>Проверки проводятся путем осуществления: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проверки плановых, отчетных бухгалтерских документов в целях установления законности и правильности произведенных операций, подлинности документов, арифметической правильности содержащихся в них расчетов, соответствия документов установленным формам;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фактической проверки действительности совершения операций;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сопоставления бухгалтерских записей по учету с фактическими данными, данных учета и отчетности с соответствующими плановыми данными, сопоставления данных по одним операциям с данными по другим операциям;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проведения счетной проверки бухгалтерских отчетов и балансов;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проверки правильности указываемых в отчетности плановых показателей.</w:t>
      </w:r>
    </w:p>
    <w:p w:rsidR="004D0EFE" w:rsidRDefault="00A40E74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4D0EFE">
        <w:rPr>
          <w:rFonts w:ascii="Arial" w:hAnsi="Arial" w:cs="Arial"/>
          <w:sz w:val="24"/>
          <w:szCs w:val="24"/>
        </w:rPr>
        <w:t>Должностные лица финансового отдела, исходя из плана проверки, определяют необходимость и возможность применения тех или иных проверочных действий, приемов и способов получения информации, аналитических процедур, объема выборки данных из проверяемой совокупности, обеспечивающего надежную возможность сбора требуемых сведений и доказательств.</w:t>
      </w:r>
    </w:p>
    <w:p w:rsidR="004D0EFE" w:rsidRDefault="00A40E74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4D0EFE">
        <w:rPr>
          <w:rFonts w:ascii="Arial" w:hAnsi="Arial" w:cs="Arial"/>
          <w:sz w:val="24"/>
          <w:szCs w:val="24"/>
        </w:rPr>
        <w:t>Финансовый отдел имеет право: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проверять денежные документы, бухгалтерские книги, отчеты и другие документы, наличные денежные суммы, ценные бумаги и материальные ценности, требовать представления объяснений должностных лиц и необходимых справок по вопросам, возникающим при проведении проверки;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проводить инвентаризацию материальных ценностей, денежных средств;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привлекать к проверке специалистов;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получать от учреждений банка и других кредитных организаций в установленном порядке справки и копии документов по операциям проверяемых организаций.</w:t>
      </w:r>
    </w:p>
    <w:p w:rsidR="004D0EFE" w:rsidRDefault="00A40E74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4D0EFE">
        <w:rPr>
          <w:rFonts w:ascii="Arial" w:hAnsi="Arial" w:cs="Arial"/>
          <w:sz w:val="24"/>
          <w:szCs w:val="24"/>
        </w:rPr>
        <w:t>Должностные лица отдела бухгалтерского учета и отчетности обязаны: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принимать меры к устранению фактов нарушения финансовой дисциплины, незаконного, нецелевого, и неэффективного расходования денежных средств и материальных ценностей, бесхозяйственности, расточительства и хищений бюджетных средств и представления недостоверной отчетности;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принимать меры к возмещению ущерба в ходе проверки;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быть объективными, осуществлять контроль за правильным и эффективным расходованием денежных средств, обеспечением их сохранности.</w:t>
      </w:r>
    </w:p>
    <w:p w:rsidR="004D0EFE" w:rsidRDefault="00A40E74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2.5. </w:t>
      </w:r>
      <w:r w:rsidR="004D0EFE">
        <w:rPr>
          <w:rFonts w:ascii="Arial" w:hAnsi="Arial" w:cs="Arial"/>
          <w:sz w:val="24"/>
          <w:szCs w:val="24"/>
        </w:rPr>
        <w:t>При выявлении злоупотреблений работники отдела бухгалтерского учета и отчетности получают от должностных лиц копии или выписки из документов или справки, составленные на основании имеющихся документов, а также письменные объяснения соответствующих должностных лиц.</w:t>
      </w:r>
    </w:p>
    <w:p w:rsidR="004D0EFE" w:rsidRDefault="00A40E74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</w:t>
      </w:r>
      <w:r w:rsidR="004D0EFE">
        <w:rPr>
          <w:rFonts w:ascii="Arial" w:hAnsi="Arial" w:cs="Arial"/>
          <w:sz w:val="24"/>
          <w:szCs w:val="24"/>
        </w:rPr>
        <w:t>По мере выявления нарушений финансовой дисциплины и недостатков в финансово-хозяйственной деятельности следует информировать об этом  руководителя для принятия необходимых мер к устранению выявленных недостатков и нарушений, обеспечению сохранности бюджетных средств, предотвращению нарушений и злоупотреблений, возмещению материального ущерба.</w:t>
      </w:r>
    </w:p>
    <w:p w:rsidR="004D0EFE" w:rsidRDefault="000B7EC5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="004D0EFE">
        <w:rPr>
          <w:rFonts w:ascii="Arial" w:hAnsi="Arial" w:cs="Arial"/>
          <w:sz w:val="24"/>
          <w:szCs w:val="24"/>
        </w:rPr>
        <w:t>Порядок оформления и реализации результатов ревизии (проверки)</w:t>
      </w:r>
      <w:r w:rsidR="004D0EFE">
        <w:rPr>
          <w:rFonts w:ascii="Arial" w:hAnsi="Arial" w:cs="Arial"/>
          <w:sz w:val="24"/>
          <w:szCs w:val="24"/>
        </w:rPr>
        <w:br/>
        <w:t xml:space="preserve">о выявленных в процессе проверки нарушениях и недостатках составляется акт проверки в двух экземплярах; при отсутствии нарушений составляется справка о проверке. </w:t>
      </w:r>
    </w:p>
    <w:p w:rsidR="004D0EFE" w:rsidRDefault="000B7EC5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</w:t>
      </w:r>
      <w:r w:rsidR="004D0EFE">
        <w:rPr>
          <w:rFonts w:ascii="Arial" w:hAnsi="Arial" w:cs="Arial"/>
          <w:sz w:val="24"/>
          <w:szCs w:val="24"/>
        </w:rPr>
        <w:t>В тех случаях, когда выявленные нарушения могут быть скрыты или по ним необходимо принять срочные меры к их устранению или привлечению должностных и (или) материально-ответственных лиц к ответственности, в ходе проверки составляется отдельный (промежуточный) акт, и от этих лиц запрашиваются необходимые письменные объяснения.</w:t>
      </w:r>
    </w:p>
    <w:p w:rsidR="004D0EFE" w:rsidRDefault="000B7EC5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</w:t>
      </w:r>
      <w:r w:rsidR="004D0EFE">
        <w:rPr>
          <w:rFonts w:ascii="Arial" w:hAnsi="Arial" w:cs="Arial"/>
          <w:sz w:val="24"/>
          <w:szCs w:val="24"/>
        </w:rPr>
        <w:t>Промежуточный акт подписывается должностным лицом финансового отдела, ответственным за проверку конкретного вопроса плана проверки, и соответствующими должностными и материально-ответственными лицами.</w:t>
      </w:r>
    </w:p>
    <w:p w:rsidR="004D0EFE" w:rsidRDefault="000B7EC5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r w:rsidR="004D0EFE">
        <w:rPr>
          <w:rFonts w:ascii="Arial" w:hAnsi="Arial" w:cs="Arial"/>
          <w:sz w:val="24"/>
          <w:szCs w:val="24"/>
        </w:rPr>
        <w:t>Факты, изложенные в промежуточном акте, включаются в акт проверки. Один экземпляр акта проверки и заключения по представленным возражениям вручается руководителю для ознакомления и утверждения.</w:t>
      </w:r>
    </w:p>
    <w:p w:rsidR="004D0EFE" w:rsidRDefault="000B7EC5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</w:t>
      </w:r>
      <w:r w:rsidR="004D0EFE">
        <w:rPr>
          <w:rFonts w:ascii="Arial" w:hAnsi="Arial" w:cs="Arial"/>
          <w:sz w:val="24"/>
          <w:szCs w:val="24"/>
        </w:rPr>
        <w:t>Результаты проверки излагаются в акте на основе: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проверенных данных и фактов, вытекающих из имеющихся документов и материалов;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фактических проверок совершения операций.</w:t>
      </w:r>
    </w:p>
    <w:p w:rsidR="004D0EFE" w:rsidRDefault="000B7EC5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</w:t>
      </w:r>
      <w:r w:rsidR="004D0EFE">
        <w:rPr>
          <w:rFonts w:ascii="Arial" w:hAnsi="Arial" w:cs="Arial"/>
          <w:sz w:val="24"/>
          <w:szCs w:val="24"/>
        </w:rPr>
        <w:t>В изложении акта проверки должна быть соблюдена системность, строгая объективность, ясность и точность описания выявленных фактов и данных. Не допускается включение в акт не подтвержденных документами данных о финансовой деятельности. Акт (справка) проверки должны содержать вводную часть, описательную часть и заключение.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Вводная часть должна содержать следующую информацию: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наименование темы проверки;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дату и место составления акта (справки) проведения проверки;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кем и на каком основании проведена проверка (номер и дата распоряжения, а также указание на плановый характер проверки или ссылку на задание);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проверяемый период и сроки проведения проверки;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полное наименование и реквизиты организации, идентификационный номер налогоплательщика (ИНН);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основной государственный регистрационный номер (ОГРН);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юридический и почтовый адрес;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форма собственности;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ведомственная принадлежность;</w:t>
      </w:r>
    </w:p>
    <w:p w:rsidR="004D0EFE" w:rsidRDefault="004D0EFE" w:rsidP="004D0EFE">
      <w:pPr>
        <w:pStyle w:val="a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кем и когда проводилась предыдущая проверка, что сделано в организации за прошедший период по устранению выявленных недостатков и нарушений.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Вводная часть акта проверки может содержать и иную необходимую информацию, относящуюся к предмету проверки. Описательная часть акта проверки должна состоять из разделов в соответствии с вопросами, указанными в плане проверки, и должна содержать: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- общие данные о выполнении хозяйственных и финансовых планов, смет;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выявленные факты бесхозяйственности, недостач, хищений и присвоения денежных средств и материальных ценностей, нецелевого и неэффективного использования бюджетных средств;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какие законодательные, другие нормативные правовые акты или их отдельные положения нарушены, кем, за какой период, когда и в чем выразились нарушения.</w:t>
      </w:r>
    </w:p>
    <w:p w:rsidR="004D0EFE" w:rsidRDefault="004D0EFE" w:rsidP="00230CC6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Заключительная часть акта проверки должна содержать обобщенную информацию о результатах проверки, в том числе выявленных нарушениях, сгруппированных по видам, с указанием по каждому виду финансовых нарушений в общей сумме, на которую они выявлены. Суммы выявленного нецелевого использования бюджетных средств указываются в разрезе </w:t>
      </w:r>
      <w:proofErr w:type="gramStart"/>
      <w:r>
        <w:rPr>
          <w:rFonts w:ascii="Arial" w:hAnsi="Arial" w:cs="Arial"/>
          <w:sz w:val="24"/>
          <w:szCs w:val="24"/>
        </w:rPr>
        <w:t>кодов классификации расходов бюджетов Российской Федерации</w:t>
      </w:r>
      <w:proofErr w:type="gramEnd"/>
      <w:r>
        <w:rPr>
          <w:rFonts w:ascii="Arial" w:hAnsi="Arial" w:cs="Arial"/>
          <w:sz w:val="24"/>
          <w:szCs w:val="24"/>
        </w:rPr>
        <w:t>. Не допускается включение в акт проверки различного рода выводов, предположений и фактов, неподтвержденных документами или результатами проверок, сведений из материалов правоохранительных органов и ссылок на показания, данные следственным органом. В акте проверки не должна даваться правовая и морально-этическая оценка действий должностных и материально-ответственных лиц, квалификация их поступков, намерений и целей. Объем акта проверки не ограничивается, но проверяющие должны стремиться к разумной краткости и лаконичности изложения при обязательном отражении в нем ясных и полных ответов на все вопросы плана проверки. Датой окончания проверки является дата подписания акта (справки), а при наличии возражений - дата подписания заключения по ним. Материалы проверки состоят из акта (справки) и надлежаще оформленных приложений, на которые имеются ссылки в акте (справке) (документы, копии</w:t>
      </w:r>
      <w:r w:rsidR="00230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документов, сводные справки, объяснения</w:t>
      </w:r>
      <w:r w:rsidR="000B7E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должностных, материально-ответственных лиц и т.п.).</w:t>
      </w:r>
    </w:p>
    <w:p w:rsidR="004D0EFE" w:rsidRDefault="000B7EC5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</w:t>
      </w:r>
      <w:r w:rsidR="004D0EFE">
        <w:rPr>
          <w:rFonts w:ascii="Arial" w:hAnsi="Arial" w:cs="Arial"/>
          <w:sz w:val="24"/>
          <w:szCs w:val="24"/>
        </w:rPr>
        <w:t xml:space="preserve">Материалы каждой проверки в делопроизводстве сектора экономики и финансов должны составлять отдельное дело с соответствующим номером, наименованием и количеством томов этого дела. Материалы каждой проверки принимаются </w:t>
      </w:r>
      <w:r w:rsidR="00012EAD">
        <w:rPr>
          <w:rFonts w:ascii="Arial" w:hAnsi="Arial" w:cs="Arial"/>
          <w:sz w:val="24"/>
          <w:szCs w:val="24"/>
        </w:rPr>
        <w:t xml:space="preserve">Главой Межениновского сельского поселения (Главой Администрации) </w:t>
      </w:r>
      <w:r w:rsidR="004D0EFE">
        <w:rPr>
          <w:rFonts w:ascii="Arial" w:hAnsi="Arial" w:cs="Arial"/>
          <w:sz w:val="24"/>
          <w:szCs w:val="24"/>
        </w:rPr>
        <w:t>с отметкой на последней странице "Акт (</w:t>
      </w:r>
      <w:proofErr w:type="gramStart"/>
      <w:r w:rsidR="004D0EFE">
        <w:rPr>
          <w:rFonts w:ascii="Arial" w:hAnsi="Arial" w:cs="Arial"/>
          <w:sz w:val="24"/>
          <w:szCs w:val="24"/>
        </w:rPr>
        <w:t xml:space="preserve">справка) </w:t>
      </w:r>
      <w:proofErr w:type="gramEnd"/>
      <w:r w:rsidR="004D0EFE">
        <w:rPr>
          <w:rFonts w:ascii="Arial" w:hAnsi="Arial" w:cs="Arial"/>
          <w:sz w:val="24"/>
          <w:szCs w:val="24"/>
        </w:rPr>
        <w:t xml:space="preserve">проверки принят (а)", с указанием даты и подписи. В исключительных случаях материалы проверок, в ходе которых выявлены факты правонарушений в сфере экономики, финансов передаются </w:t>
      </w:r>
      <w:r w:rsidR="00012EAD">
        <w:rPr>
          <w:rFonts w:ascii="Arial" w:hAnsi="Arial" w:cs="Arial"/>
          <w:sz w:val="24"/>
          <w:szCs w:val="24"/>
        </w:rPr>
        <w:t xml:space="preserve">Главой Межениновского сельского поселения (Главой Администрации) </w:t>
      </w:r>
      <w:r w:rsidR="004D0EFE">
        <w:rPr>
          <w:rFonts w:ascii="Arial" w:hAnsi="Arial" w:cs="Arial"/>
          <w:sz w:val="24"/>
          <w:szCs w:val="24"/>
        </w:rPr>
        <w:t>в правоохранительные органы в 10-дневный срок после завершения их оформления.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Передаваемые материалы должны содержать: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письменное сообщение за подписью </w:t>
      </w:r>
      <w:r w:rsidR="00012EAD">
        <w:rPr>
          <w:rFonts w:ascii="Arial" w:hAnsi="Arial" w:cs="Arial"/>
          <w:sz w:val="24"/>
          <w:szCs w:val="24"/>
        </w:rPr>
        <w:t>Главы Межениновского сельского поселения (Главы Администрации)</w:t>
      </w:r>
      <w:r>
        <w:rPr>
          <w:rFonts w:ascii="Arial" w:hAnsi="Arial" w:cs="Arial"/>
          <w:sz w:val="24"/>
          <w:szCs w:val="24"/>
        </w:rPr>
        <w:t>, в котором кратко излагается суть выявленных нарушений законодательства;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подлинник акта проверки, оформленный и подписанный надлежащим образом, другие материалы, подтверждающие выявленные нарушения;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объяснения и возражения должностных лиц по акту проверки;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письменные заключения проверяющих (при наличии возражений по акту).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7EC5">
        <w:rPr>
          <w:rFonts w:ascii="Arial" w:hAnsi="Arial" w:cs="Arial"/>
          <w:sz w:val="24"/>
          <w:szCs w:val="24"/>
        </w:rPr>
        <w:t xml:space="preserve">2.14. </w:t>
      </w:r>
      <w:r>
        <w:rPr>
          <w:rFonts w:ascii="Arial" w:hAnsi="Arial" w:cs="Arial"/>
          <w:sz w:val="24"/>
          <w:szCs w:val="24"/>
        </w:rPr>
        <w:t xml:space="preserve">На основании акта проверки </w:t>
      </w:r>
      <w:r w:rsidR="00012EAD">
        <w:rPr>
          <w:rFonts w:ascii="Arial" w:hAnsi="Arial" w:cs="Arial"/>
          <w:sz w:val="24"/>
          <w:szCs w:val="24"/>
        </w:rPr>
        <w:t xml:space="preserve">Глава Межениновского сельского поселения (Глава Администрации) </w:t>
      </w:r>
      <w:r>
        <w:rPr>
          <w:rFonts w:ascii="Arial" w:hAnsi="Arial" w:cs="Arial"/>
          <w:sz w:val="24"/>
          <w:szCs w:val="24"/>
        </w:rPr>
        <w:t xml:space="preserve">выносит </w:t>
      </w:r>
      <w:proofErr w:type="gramStart"/>
      <w:r>
        <w:rPr>
          <w:rFonts w:ascii="Arial" w:hAnsi="Arial" w:cs="Arial"/>
          <w:sz w:val="24"/>
          <w:szCs w:val="24"/>
        </w:rPr>
        <w:t>обязательные к исполнению</w:t>
      </w:r>
      <w:proofErr w:type="gramEnd"/>
      <w:r>
        <w:rPr>
          <w:rFonts w:ascii="Arial" w:hAnsi="Arial" w:cs="Arial"/>
          <w:sz w:val="24"/>
          <w:szCs w:val="24"/>
        </w:rPr>
        <w:t xml:space="preserve"> предложения об устранении выявленных в ходе проверки нарушений.  После исправления выявленных нарушений</w:t>
      </w:r>
      <w:r w:rsidR="00EA65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012EAD">
        <w:rPr>
          <w:rFonts w:ascii="Arial" w:hAnsi="Arial" w:cs="Arial"/>
          <w:sz w:val="24"/>
          <w:szCs w:val="24"/>
        </w:rPr>
        <w:t>Глав</w:t>
      </w:r>
      <w:r w:rsidR="00EA650A">
        <w:rPr>
          <w:rFonts w:ascii="Arial" w:hAnsi="Arial" w:cs="Arial"/>
          <w:sz w:val="24"/>
          <w:szCs w:val="24"/>
        </w:rPr>
        <w:t>е</w:t>
      </w:r>
      <w:r w:rsidR="00012EAD">
        <w:rPr>
          <w:rFonts w:ascii="Arial" w:hAnsi="Arial" w:cs="Arial"/>
          <w:sz w:val="24"/>
          <w:szCs w:val="24"/>
        </w:rPr>
        <w:t xml:space="preserve"> Межениновского сельского поселения (Глав</w:t>
      </w:r>
      <w:r w:rsidR="00EA650A">
        <w:rPr>
          <w:rFonts w:ascii="Arial" w:hAnsi="Arial" w:cs="Arial"/>
          <w:sz w:val="24"/>
          <w:szCs w:val="24"/>
        </w:rPr>
        <w:t>е</w:t>
      </w:r>
      <w:r w:rsidR="00012EAD">
        <w:rPr>
          <w:rFonts w:ascii="Arial" w:hAnsi="Arial" w:cs="Arial"/>
          <w:sz w:val="24"/>
          <w:szCs w:val="24"/>
        </w:rPr>
        <w:t xml:space="preserve"> Администрации) </w:t>
      </w:r>
      <w:r>
        <w:rPr>
          <w:rFonts w:ascii="Arial" w:hAnsi="Arial" w:cs="Arial"/>
          <w:sz w:val="24"/>
          <w:szCs w:val="24"/>
        </w:rPr>
        <w:t>должен быть представлен письменный отчет о проделанной работе. Срок исполнения предложений устанавливается до 30 календарных дней.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предложениях указывается: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перечисляются факты выявленных проверкой нарушений бюджетного законодательства Российской Федерации, с указанием содержания, суммы </w:t>
      </w:r>
      <w:r>
        <w:rPr>
          <w:rFonts w:ascii="Arial" w:hAnsi="Arial" w:cs="Arial"/>
          <w:sz w:val="24"/>
          <w:szCs w:val="24"/>
        </w:rPr>
        <w:lastRenderedPageBreak/>
        <w:t>нецелевого, неэффективного использования бюджетных средств, со ссылкой на нормативно-правовой акт, положения которого нарушены;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способы (предложения) по устранению выявленных проверкой нарушений бюджетного законодательства Российской Федерации;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сроки принятия мер по устранению выявленных проверкой нарушений требований бюджетного законодательства Российской Федерации;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срок извещения главы о принятии мер по устранению выявленных нарушений требований бюджетного законодательства Российской Федерации и других нормативно-правовых актов.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Предложения подготавливаются </w:t>
      </w:r>
      <w:proofErr w:type="gramStart"/>
      <w:r>
        <w:rPr>
          <w:rFonts w:ascii="Arial" w:hAnsi="Arial" w:cs="Arial"/>
          <w:sz w:val="24"/>
          <w:szCs w:val="24"/>
        </w:rPr>
        <w:t>ответственным</w:t>
      </w:r>
      <w:proofErr w:type="gramEnd"/>
      <w:r>
        <w:rPr>
          <w:rFonts w:ascii="Arial" w:hAnsi="Arial" w:cs="Arial"/>
          <w:sz w:val="24"/>
          <w:szCs w:val="24"/>
        </w:rPr>
        <w:t xml:space="preserve"> за проведение проверки и подписываются </w:t>
      </w:r>
      <w:r w:rsidR="00EA650A">
        <w:rPr>
          <w:rFonts w:ascii="Arial" w:hAnsi="Arial" w:cs="Arial"/>
          <w:sz w:val="24"/>
          <w:szCs w:val="24"/>
        </w:rPr>
        <w:t>Главой Межениновского сельского поселения (Главой Администрации)</w:t>
      </w:r>
      <w:r>
        <w:rPr>
          <w:rFonts w:ascii="Arial" w:hAnsi="Arial" w:cs="Arial"/>
          <w:sz w:val="24"/>
          <w:szCs w:val="24"/>
        </w:rPr>
        <w:t>. Ответственный за проведение проверки  обеспечивает контроль хода реализации материалов проверки.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D0EFE" w:rsidRDefault="004D0EFE" w:rsidP="004D0EFE">
      <w:pPr>
        <w:pStyle w:val="ae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5. </w:t>
      </w:r>
      <w:proofErr w:type="gramStart"/>
      <w:r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исполнением внутреннего финансового контроля</w:t>
      </w:r>
    </w:p>
    <w:p w:rsidR="003B388D" w:rsidRDefault="003B388D" w:rsidP="004D0EFE">
      <w:pPr>
        <w:pStyle w:val="ae"/>
        <w:jc w:val="center"/>
        <w:rPr>
          <w:rFonts w:ascii="Arial" w:hAnsi="Arial" w:cs="Arial"/>
          <w:b/>
          <w:sz w:val="26"/>
          <w:szCs w:val="26"/>
        </w:rPr>
      </w:pP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Текущий контроль по исполнению муниципальной функции осуществляется начальником финансового отдела  </w:t>
      </w:r>
      <w:r w:rsidR="00EA650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дминистрации </w:t>
      </w:r>
      <w:r w:rsidR="00EA650A">
        <w:rPr>
          <w:rFonts w:ascii="Arial" w:hAnsi="Arial" w:cs="Arial"/>
          <w:sz w:val="24"/>
          <w:szCs w:val="24"/>
        </w:rPr>
        <w:t>Межениновского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Ответственность должностных лиц финансового отдела закрепляется в их должностных обязанностях.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 соблюдения и исполнения должностным лицом, ответственным за исполнение муниципальной функции.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полнотой и качеством исполнения осуществляется Главой </w:t>
      </w:r>
      <w:r w:rsidR="00EA650A">
        <w:rPr>
          <w:rFonts w:ascii="Arial" w:hAnsi="Arial" w:cs="Arial"/>
          <w:sz w:val="24"/>
          <w:szCs w:val="24"/>
        </w:rPr>
        <w:t xml:space="preserve">Межениновского сельского поселения </w:t>
      </w:r>
      <w:r>
        <w:rPr>
          <w:rFonts w:ascii="Arial" w:hAnsi="Arial" w:cs="Arial"/>
          <w:sz w:val="24"/>
          <w:szCs w:val="24"/>
        </w:rPr>
        <w:t>и включает в себя,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</w:p>
    <w:p w:rsidR="004D0EFE" w:rsidRDefault="004D0EFE" w:rsidP="004D0EFE">
      <w:pPr>
        <w:pStyle w:val="ae"/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6. Внутренний финансовый аудит</w:t>
      </w:r>
    </w:p>
    <w:p w:rsidR="003B388D" w:rsidRDefault="003B388D" w:rsidP="004D0EFE">
      <w:pPr>
        <w:pStyle w:val="ae"/>
        <w:ind w:firstLine="708"/>
        <w:jc w:val="center"/>
        <w:rPr>
          <w:rFonts w:ascii="Arial" w:hAnsi="Arial" w:cs="Arial"/>
          <w:sz w:val="24"/>
          <w:szCs w:val="24"/>
        </w:rPr>
      </w:pP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Главные администраторы средств местного бюджета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оценки надежности внутреннего финансового контроля и подготовки рекомендаций по повышению его эффективности;</w:t>
      </w:r>
    </w:p>
    <w:p w:rsidR="004D0EFE" w:rsidRDefault="004D0EFE" w:rsidP="004D0EFE">
      <w:pPr>
        <w:jc w:val="both"/>
      </w:pPr>
      <w:r>
        <w:rPr>
          <w:rFonts w:ascii="Arial" w:hAnsi="Arial" w:cs="Arial"/>
          <w:sz w:val="24"/>
          <w:szCs w:val="24"/>
        </w:rPr>
        <w:tab/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D0EFE" w:rsidRDefault="004D0EFE" w:rsidP="004D0EFE">
      <w:pPr>
        <w:pStyle w:val="ae"/>
        <w:jc w:val="both"/>
      </w:pPr>
      <w:r>
        <w:tab/>
        <w:t xml:space="preserve">- </w:t>
      </w:r>
      <w:r>
        <w:rPr>
          <w:rFonts w:ascii="Arial" w:hAnsi="Arial" w:cs="Arial"/>
          <w:sz w:val="24"/>
          <w:szCs w:val="24"/>
        </w:rPr>
        <w:t>подготовки предложений по повышению экономности и результативности использования средств бюджета.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2. При осуществлении внутреннего финансового аудита главные администраторы средств местного бюджета проводят проверки, результаты которых оформляются актами.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Порядок проведения проверок по внутреннему финансовому аудиту и оформления их результатов устанавливается распоряжением главного администратора средств местного бюджета с учетом положений настоящего Порядка.</w:t>
      </w:r>
    </w:p>
    <w:sectPr w:rsidR="004D0EFE" w:rsidSect="005440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51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B80DF0"/>
    <w:multiLevelType w:val="hybridMultilevel"/>
    <w:tmpl w:val="C55A88AE"/>
    <w:lvl w:ilvl="0" w:tplc="B20E488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BB"/>
    <w:rsid w:val="00012EAD"/>
    <w:rsid w:val="000539F7"/>
    <w:rsid w:val="0008198C"/>
    <w:rsid w:val="000B7EC5"/>
    <w:rsid w:val="001A2429"/>
    <w:rsid w:val="001A704D"/>
    <w:rsid w:val="001B1635"/>
    <w:rsid w:val="00230CC6"/>
    <w:rsid w:val="00345DF8"/>
    <w:rsid w:val="003B13ED"/>
    <w:rsid w:val="003B388D"/>
    <w:rsid w:val="004147AD"/>
    <w:rsid w:val="004D0EFE"/>
    <w:rsid w:val="0054405D"/>
    <w:rsid w:val="00575994"/>
    <w:rsid w:val="0059424E"/>
    <w:rsid w:val="005B07FD"/>
    <w:rsid w:val="0065512A"/>
    <w:rsid w:val="0069079B"/>
    <w:rsid w:val="006F0A50"/>
    <w:rsid w:val="007140EC"/>
    <w:rsid w:val="00765981"/>
    <w:rsid w:val="00855213"/>
    <w:rsid w:val="008F734F"/>
    <w:rsid w:val="009414E1"/>
    <w:rsid w:val="00953B66"/>
    <w:rsid w:val="00A40E74"/>
    <w:rsid w:val="00B11592"/>
    <w:rsid w:val="00B67C0C"/>
    <w:rsid w:val="00BB7846"/>
    <w:rsid w:val="00BE353F"/>
    <w:rsid w:val="00C04540"/>
    <w:rsid w:val="00C26D17"/>
    <w:rsid w:val="00DE3B5E"/>
    <w:rsid w:val="00DF69BB"/>
    <w:rsid w:val="00E22A85"/>
    <w:rsid w:val="00E24A3C"/>
    <w:rsid w:val="00E43CA5"/>
    <w:rsid w:val="00EA650A"/>
    <w:rsid w:val="00EE1C6F"/>
    <w:rsid w:val="00F006EF"/>
    <w:rsid w:val="00F25556"/>
    <w:rsid w:val="00F31187"/>
    <w:rsid w:val="00F62C01"/>
    <w:rsid w:val="00F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ody Text"/>
    <w:basedOn w:val="a"/>
    <w:link w:val="a6"/>
    <w:rsid w:val="00E43CA5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link w:val="a5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43CA5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E43CA5"/>
    <w:pPr>
      <w:widowControl/>
      <w:tabs>
        <w:tab w:val="left" w:pos="6804"/>
      </w:tabs>
      <w:suppressAutoHyphens w:val="0"/>
      <w:autoSpaceDE/>
      <w:spacing w:before="360"/>
    </w:pPr>
    <w:rPr>
      <w:rFonts w:ascii="Times New Roman" w:eastAsia="Times New Roman" w:hAnsi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1A242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3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B66"/>
    <w:rPr>
      <w:rFonts w:ascii="Tahoma" w:eastAsia="font151" w:hAnsi="Tahoma" w:cs="Tahoma"/>
      <w:sz w:val="16"/>
      <w:szCs w:val="16"/>
    </w:rPr>
  </w:style>
  <w:style w:type="character" w:customStyle="1" w:styleId="WW-Absatz-Standardschriftart">
    <w:name w:val="WW-Absatz-Standardschriftart"/>
    <w:rsid w:val="00F006EF"/>
  </w:style>
  <w:style w:type="character" w:customStyle="1" w:styleId="85pt">
    <w:name w:val="Основной текст + 8.5 pt"/>
    <w:rsid w:val="00F006EF"/>
    <w:rPr>
      <w:rFonts w:ascii="Times New Roman" w:hAnsi="Times New Roman" w:cs="Times New Roman"/>
      <w:spacing w:val="0"/>
      <w:sz w:val="17"/>
      <w:szCs w:val="17"/>
    </w:rPr>
  </w:style>
  <w:style w:type="character" w:customStyle="1" w:styleId="ad">
    <w:name w:val="Основной текст + Полужирный"/>
    <w:rsid w:val="00F006EF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e">
    <w:name w:val="No Spacing"/>
    <w:qFormat/>
    <w:rsid w:val="004D0E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ody Text"/>
    <w:basedOn w:val="a"/>
    <w:link w:val="a6"/>
    <w:rsid w:val="00E43CA5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link w:val="a5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43CA5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E43CA5"/>
    <w:pPr>
      <w:widowControl/>
      <w:tabs>
        <w:tab w:val="left" w:pos="6804"/>
      </w:tabs>
      <w:suppressAutoHyphens w:val="0"/>
      <w:autoSpaceDE/>
      <w:spacing w:before="360"/>
    </w:pPr>
    <w:rPr>
      <w:rFonts w:ascii="Times New Roman" w:eastAsia="Times New Roman" w:hAnsi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1A242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3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B66"/>
    <w:rPr>
      <w:rFonts w:ascii="Tahoma" w:eastAsia="font151" w:hAnsi="Tahoma" w:cs="Tahoma"/>
      <w:sz w:val="16"/>
      <w:szCs w:val="16"/>
    </w:rPr>
  </w:style>
  <w:style w:type="character" w:customStyle="1" w:styleId="WW-Absatz-Standardschriftart">
    <w:name w:val="WW-Absatz-Standardschriftart"/>
    <w:rsid w:val="00F006EF"/>
  </w:style>
  <w:style w:type="character" w:customStyle="1" w:styleId="85pt">
    <w:name w:val="Основной текст + 8.5 pt"/>
    <w:rsid w:val="00F006EF"/>
    <w:rPr>
      <w:rFonts w:ascii="Times New Roman" w:hAnsi="Times New Roman" w:cs="Times New Roman"/>
      <w:spacing w:val="0"/>
      <w:sz w:val="17"/>
      <w:szCs w:val="17"/>
    </w:rPr>
  </w:style>
  <w:style w:type="character" w:customStyle="1" w:styleId="ad">
    <w:name w:val="Основной текст + Полужирный"/>
    <w:rsid w:val="00F006EF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e">
    <w:name w:val="No Spacing"/>
    <w:qFormat/>
    <w:rsid w:val="004D0E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vasels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zhen.ru)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5824-A354-4A21-9A4F-B3432AD0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UserPC</cp:lastModifiedBy>
  <cp:revision>4</cp:revision>
  <cp:lastPrinted>2015-03-11T03:00:00Z</cp:lastPrinted>
  <dcterms:created xsi:type="dcterms:W3CDTF">2015-01-19T09:27:00Z</dcterms:created>
  <dcterms:modified xsi:type="dcterms:W3CDTF">2015-03-11T03:00:00Z</dcterms:modified>
</cp:coreProperties>
</file>