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A5" w:rsidRPr="00855213" w:rsidRDefault="00E43CA5" w:rsidP="00E43CA5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</w:rPr>
        <w:t>МУНИЦИПАЛЬНОЕ ОБРАЗОВАНИЕ</w:t>
      </w:r>
      <w:r w:rsidRPr="00855213">
        <w:rPr>
          <w:rFonts w:ascii="Arial" w:hAnsi="Arial" w:cs="Arial"/>
          <w:b/>
          <w:sz w:val="24"/>
          <w:szCs w:val="24"/>
        </w:rPr>
        <w:br/>
        <w:t>«МЕЖЕНИНОВСКОЕ  СЕЛЬСКОЕ ПОСЕЛЕНИЕ»</w:t>
      </w:r>
    </w:p>
    <w:p w:rsidR="00575994" w:rsidRPr="00855213" w:rsidRDefault="00575994" w:rsidP="00E43CA5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E43CA5" w:rsidRPr="00855213" w:rsidRDefault="00E43CA5" w:rsidP="00E43CA5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</w:rPr>
        <w:t>АДМИНИСТРАЦИЯ  МЕЖЕНИНОВСКОГО СЕЛЬСКОГО ПОСЕЛЕНИЯ</w:t>
      </w:r>
    </w:p>
    <w:p w:rsidR="00E43CA5" w:rsidRPr="00855213" w:rsidRDefault="00575994" w:rsidP="00E43CA5">
      <w:pPr>
        <w:pStyle w:val="1"/>
        <w:spacing w:before="0" w:after="0"/>
        <w:jc w:val="center"/>
        <w:rPr>
          <w:rFonts w:ascii="Arial" w:hAnsi="Arial" w:cs="Arial"/>
          <w:kern w:val="0"/>
          <w:sz w:val="24"/>
          <w:szCs w:val="24"/>
        </w:rPr>
      </w:pPr>
      <w:bookmarkStart w:id="0" w:name="_GoBack"/>
      <w:r w:rsidRPr="00855213">
        <w:rPr>
          <w:rFonts w:ascii="Arial" w:hAnsi="Arial" w:cs="Arial"/>
          <w:kern w:val="0"/>
          <w:sz w:val="24"/>
          <w:szCs w:val="24"/>
        </w:rPr>
        <w:t>ПОСТАНОВЛЕНИЕ</w:t>
      </w:r>
    </w:p>
    <w:p w:rsidR="00855213" w:rsidRPr="00855213" w:rsidRDefault="00855213" w:rsidP="00855213">
      <w:pPr>
        <w:pStyle w:val="a9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855213">
        <w:rPr>
          <w:rFonts w:ascii="Arial" w:hAnsi="Arial" w:cs="Arial"/>
          <w:b/>
          <w:szCs w:val="24"/>
        </w:rPr>
        <w:t xml:space="preserve">«19» мая 2014                                                                                                        №  </w:t>
      </w:r>
      <w:r>
        <w:rPr>
          <w:rFonts w:ascii="Arial" w:hAnsi="Arial" w:cs="Arial"/>
          <w:b/>
          <w:szCs w:val="24"/>
        </w:rPr>
        <w:t>60</w:t>
      </w:r>
    </w:p>
    <w:p w:rsidR="00E43CA5" w:rsidRPr="00855213" w:rsidRDefault="00575994" w:rsidP="00575994">
      <w:pPr>
        <w:pStyle w:val="a9"/>
        <w:tabs>
          <w:tab w:val="clear" w:pos="6804"/>
          <w:tab w:val="right" w:pos="9072"/>
        </w:tabs>
        <w:spacing w:before="240" w:after="240"/>
        <w:jc w:val="center"/>
        <w:rPr>
          <w:rFonts w:ascii="Arial" w:hAnsi="Arial" w:cs="Arial"/>
          <w:b/>
          <w:szCs w:val="24"/>
        </w:rPr>
      </w:pPr>
      <w:r w:rsidRPr="00855213">
        <w:rPr>
          <w:rFonts w:ascii="Arial" w:hAnsi="Arial" w:cs="Arial"/>
          <w:szCs w:val="24"/>
        </w:rPr>
        <w:t>с. Межениновка</w:t>
      </w:r>
    </w:p>
    <w:p w:rsidR="008F734F" w:rsidRPr="00855213" w:rsidRDefault="00E43CA5" w:rsidP="00575994">
      <w:pPr>
        <w:pStyle w:val="a9"/>
        <w:tabs>
          <w:tab w:val="clear" w:pos="6804"/>
          <w:tab w:val="right" w:pos="9072"/>
        </w:tabs>
        <w:spacing w:before="240" w:after="240"/>
        <w:jc w:val="center"/>
        <w:rPr>
          <w:rFonts w:ascii="Arial" w:hAnsi="Arial" w:cs="Arial"/>
          <w:b/>
          <w:szCs w:val="24"/>
        </w:rPr>
      </w:pPr>
      <w:r w:rsidRPr="00855213">
        <w:rPr>
          <w:rFonts w:ascii="Arial" w:hAnsi="Arial" w:cs="Arial"/>
          <w:b/>
          <w:szCs w:val="24"/>
        </w:rPr>
        <w:t xml:space="preserve">О </w:t>
      </w:r>
      <w:r w:rsidR="00575994" w:rsidRPr="00855213">
        <w:rPr>
          <w:rFonts w:ascii="Arial" w:hAnsi="Arial" w:cs="Arial"/>
          <w:b/>
          <w:szCs w:val="24"/>
        </w:rPr>
        <w:t>СОЗДАНИИ ОРГАНА ВНУТРЕННЕГО МУНИЦИПАЛЬНОГО ФИНАНСОВОГО КОНТРОЛЯ МЕЖЕНИНОВСКОГО СЕЛЬСКОГО ПОСЕЛЕНИЯ И ОБ УТВЕРЖДЕНИИ ПОРЯДКА ОСУЩЕСТВЛЕНИЯ ВНУТРЕННЕГО ФИНАНСОВОГО КОНТРОЛЯ И ВНУТРЕННЕГО ФИНАНСОВОГО АУДИТА 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</w:t>
      </w:r>
      <w:r w:rsidR="00B67C0C">
        <w:rPr>
          <w:rFonts w:ascii="Arial" w:hAnsi="Arial" w:cs="Arial"/>
          <w:b/>
          <w:szCs w:val="24"/>
        </w:rPr>
        <w:t>ИС</w:t>
      </w:r>
      <w:r w:rsidR="00575994" w:rsidRPr="00855213">
        <w:rPr>
          <w:rFonts w:ascii="Arial" w:hAnsi="Arial" w:cs="Arial"/>
          <w:b/>
          <w:szCs w:val="24"/>
        </w:rPr>
        <w:t xml:space="preserve">ТРАТОРОМ) ИСТОЧНИКОВ ФИНАНСИРОВАНИЯ ДЕФИЦИТА МЕСТНОГО БЮДЖЕТА </w:t>
      </w:r>
    </w:p>
    <w:p w:rsidR="00DF69BB" w:rsidRPr="00855213" w:rsidRDefault="00DF69BB" w:rsidP="00855213">
      <w:pPr>
        <w:pStyle w:val="dktexjustif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855213">
        <w:rPr>
          <w:rFonts w:ascii="Arial" w:hAnsi="Arial" w:cs="Arial"/>
          <w:color w:val="000000"/>
        </w:rPr>
        <w:t>В соответствии с</w:t>
      </w:r>
      <w:r w:rsidR="0069079B" w:rsidRPr="00855213">
        <w:rPr>
          <w:rFonts w:ascii="Arial" w:hAnsi="Arial" w:cs="Arial"/>
          <w:color w:val="000000"/>
        </w:rPr>
        <w:t>о</w:t>
      </w:r>
      <w:r w:rsidRPr="00855213">
        <w:rPr>
          <w:rFonts w:ascii="Arial" w:hAnsi="Arial" w:cs="Arial"/>
          <w:color w:val="000000"/>
        </w:rPr>
        <w:t xml:space="preserve"> стать</w:t>
      </w:r>
      <w:r w:rsidR="00C26D17" w:rsidRPr="00855213">
        <w:rPr>
          <w:rFonts w:ascii="Arial" w:hAnsi="Arial" w:cs="Arial"/>
          <w:color w:val="000000"/>
        </w:rPr>
        <w:t>ями</w:t>
      </w:r>
      <w:r w:rsidRPr="00855213">
        <w:rPr>
          <w:rFonts w:ascii="Arial" w:hAnsi="Arial" w:cs="Arial"/>
          <w:color w:val="000000"/>
        </w:rPr>
        <w:t xml:space="preserve"> </w:t>
      </w:r>
      <w:r w:rsidR="008F734F" w:rsidRPr="00855213">
        <w:rPr>
          <w:rFonts w:ascii="Arial" w:hAnsi="Arial" w:cs="Arial"/>
          <w:color w:val="000000"/>
        </w:rPr>
        <w:t>160.2-1</w:t>
      </w:r>
      <w:r w:rsidRPr="00855213">
        <w:rPr>
          <w:rStyle w:val="apple-converted-space"/>
          <w:rFonts w:ascii="Arial" w:hAnsi="Arial" w:cs="Arial"/>
          <w:color w:val="000000"/>
        </w:rPr>
        <w:t> </w:t>
      </w:r>
      <w:r w:rsidRPr="00855213">
        <w:rPr>
          <w:rFonts w:ascii="Arial" w:hAnsi="Arial" w:cs="Arial"/>
          <w:color w:val="000000"/>
        </w:rPr>
        <w:t>Бюджетного кодекса Российской Федерации</w:t>
      </w:r>
      <w:r w:rsidR="00B11592" w:rsidRPr="00855213">
        <w:rPr>
          <w:rFonts w:ascii="Arial" w:hAnsi="Arial" w:cs="Arial"/>
          <w:color w:val="000000"/>
        </w:rPr>
        <w:t>, статьи 43 решения Совета поселения от 28</w:t>
      </w:r>
      <w:r w:rsidR="00855213">
        <w:rPr>
          <w:rFonts w:ascii="Arial" w:hAnsi="Arial" w:cs="Arial"/>
          <w:color w:val="000000"/>
        </w:rPr>
        <w:t xml:space="preserve"> ноября </w:t>
      </w:r>
      <w:r w:rsidR="00B11592" w:rsidRPr="00855213">
        <w:rPr>
          <w:rFonts w:ascii="Arial" w:hAnsi="Arial" w:cs="Arial"/>
          <w:color w:val="000000"/>
        </w:rPr>
        <w:t>2013 года № 46 «Об утверждении положения «О бюджетном процессе в муниципальном образовании Ме</w:t>
      </w:r>
      <w:r w:rsidR="00575994" w:rsidRPr="00855213">
        <w:rPr>
          <w:rFonts w:ascii="Arial" w:hAnsi="Arial" w:cs="Arial"/>
          <w:color w:val="000000"/>
        </w:rPr>
        <w:t>жениновское сельское поселение»</w:t>
      </w:r>
    </w:p>
    <w:p w:rsidR="00DF69BB" w:rsidRPr="00855213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9BB" w:rsidRPr="00855213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855213">
        <w:rPr>
          <w:rFonts w:ascii="Arial" w:hAnsi="Arial" w:cs="Arial"/>
          <w:b/>
          <w:color w:val="000000"/>
        </w:rPr>
        <w:t>ПОСТАНОВЛЯЮ:</w:t>
      </w:r>
    </w:p>
    <w:p w:rsidR="008F734F" w:rsidRPr="00855213" w:rsidRDefault="00DF69BB" w:rsidP="00855213">
      <w:pPr>
        <w:pStyle w:val="aa"/>
        <w:numPr>
          <w:ilvl w:val="0"/>
          <w:numId w:val="1"/>
        </w:numPr>
        <w:tabs>
          <w:tab w:val="left" w:pos="993"/>
        </w:tabs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855213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575994" w:rsidRPr="008552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213">
        <w:rPr>
          <w:rFonts w:ascii="Arial" w:hAnsi="Arial" w:cs="Arial"/>
          <w:color w:val="000000"/>
          <w:sz w:val="24"/>
          <w:szCs w:val="24"/>
        </w:rPr>
        <w:t xml:space="preserve"> Порядок </w:t>
      </w:r>
      <w:r w:rsidR="008F734F" w:rsidRPr="00855213">
        <w:rPr>
          <w:rFonts w:ascii="Arial" w:hAnsi="Arial" w:cs="Arial"/>
          <w:bCs/>
          <w:sz w:val="24"/>
          <w:szCs w:val="24"/>
        </w:rPr>
        <w:t>осуществления внутреннего финансового контроля и внутреннего финансового аудита 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</w:t>
      </w:r>
      <w:r w:rsidR="00575994" w:rsidRPr="00855213">
        <w:rPr>
          <w:rFonts w:ascii="Arial" w:hAnsi="Arial" w:cs="Arial"/>
          <w:bCs/>
          <w:sz w:val="24"/>
          <w:szCs w:val="24"/>
        </w:rPr>
        <w:t xml:space="preserve"> </w:t>
      </w:r>
      <w:r w:rsidR="00855213">
        <w:rPr>
          <w:rFonts w:ascii="Arial" w:hAnsi="Arial" w:cs="Arial"/>
          <w:bCs/>
          <w:sz w:val="24"/>
          <w:szCs w:val="24"/>
        </w:rPr>
        <w:t>согласно приложению 1.</w:t>
      </w:r>
    </w:p>
    <w:p w:rsidR="00575994" w:rsidRDefault="00575994" w:rsidP="00855213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855213">
        <w:rPr>
          <w:rFonts w:ascii="Arial" w:hAnsi="Arial" w:cs="Arial"/>
          <w:bCs/>
          <w:sz w:val="24"/>
          <w:szCs w:val="24"/>
        </w:rPr>
        <w:t>Создать орган внутреннего муниципального финансового контроля в составе  согласно приложению 2.</w:t>
      </w:r>
    </w:p>
    <w:p w:rsidR="00855213" w:rsidRDefault="00855213" w:rsidP="00855213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855213">
        <w:rPr>
          <w:rFonts w:ascii="Arial" w:hAnsi="Arial" w:cs="Arial" w:hint="cs"/>
          <w:bCs/>
          <w:sz w:val="24"/>
          <w:szCs w:val="24"/>
        </w:rPr>
        <w:t>Управляющему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делами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Чумериной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О</w:t>
      </w:r>
      <w:r w:rsidRPr="00855213">
        <w:rPr>
          <w:rFonts w:ascii="Arial" w:hAnsi="Arial" w:cs="Arial"/>
          <w:bCs/>
          <w:sz w:val="24"/>
          <w:szCs w:val="24"/>
        </w:rPr>
        <w:t>.</w:t>
      </w:r>
      <w:r w:rsidRPr="00855213">
        <w:rPr>
          <w:rFonts w:ascii="Arial" w:hAnsi="Arial" w:cs="Arial" w:hint="cs"/>
          <w:bCs/>
          <w:sz w:val="24"/>
          <w:szCs w:val="24"/>
        </w:rPr>
        <w:t>А</w:t>
      </w:r>
      <w:r w:rsidRPr="00855213">
        <w:rPr>
          <w:rFonts w:ascii="Arial" w:hAnsi="Arial" w:cs="Arial"/>
          <w:bCs/>
          <w:sz w:val="24"/>
          <w:szCs w:val="24"/>
        </w:rPr>
        <w:t xml:space="preserve">.  </w:t>
      </w:r>
      <w:r w:rsidRPr="00855213">
        <w:rPr>
          <w:rFonts w:ascii="Arial" w:hAnsi="Arial" w:cs="Arial" w:hint="cs"/>
          <w:bCs/>
          <w:sz w:val="24"/>
          <w:szCs w:val="24"/>
        </w:rPr>
        <w:t>опубликовать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настоящее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постановление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в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Информационном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бюллетени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Межениновского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сельского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поселения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и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разместить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на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официальном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сайте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Межениновского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сельского</w:t>
      </w:r>
      <w:r w:rsidRPr="00855213">
        <w:rPr>
          <w:rFonts w:ascii="Arial" w:hAnsi="Arial" w:cs="Arial"/>
          <w:bCs/>
          <w:sz w:val="24"/>
          <w:szCs w:val="24"/>
        </w:rPr>
        <w:t xml:space="preserve"> </w:t>
      </w:r>
      <w:r w:rsidRPr="00855213">
        <w:rPr>
          <w:rFonts w:ascii="Arial" w:hAnsi="Arial" w:cs="Arial" w:hint="cs"/>
          <w:bCs/>
          <w:sz w:val="24"/>
          <w:szCs w:val="24"/>
        </w:rPr>
        <w:t>поселения</w:t>
      </w:r>
      <w:r w:rsidRPr="00855213">
        <w:rPr>
          <w:rFonts w:ascii="Arial" w:hAnsi="Arial" w:cs="Arial"/>
          <w:bCs/>
          <w:sz w:val="24"/>
          <w:szCs w:val="24"/>
        </w:rPr>
        <w:t xml:space="preserve"> (</w:t>
      </w:r>
      <w:hyperlink r:id="rId6" w:history="1">
        <w:r w:rsidRPr="00471FFF">
          <w:rPr>
            <w:rStyle w:val="a3"/>
            <w:rFonts w:ascii="Arial" w:hAnsi="Arial" w:cs="Arial"/>
            <w:bCs/>
            <w:sz w:val="24"/>
            <w:szCs w:val="24"/>
          </w:rPr>
          <w:t>http://www.spm.tomskinvest.ru</w:t>
        </w:r>
      </w:hyperlink>
      <w:r w:rsidRPr="00855213">
        <w:rPr>
          <w:rFonts w:ascii="Arial" w:hAnsi="Arial" w:cs="Arial"/>
          <w:bCs/>
          <w:sz w:val="24"/>
          <w:szCs w:val="24"/>
        </w:rPr>
        <w:t>).</w:t>
      </w:r>
    </w:p>
    <w:p w:rsidR="00855213" w:rsidRPr="00855213" w:rsidRDefault="00855213" w:rsidP="00855213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главного специалиста Бондаренко Н.А.</w:t>
      </w:r>
    </w:p>
    <w:p w:rsidR="00DF69BB" w:rsidRPr="00855213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F69BB" w:rsidRPr="00855213" w:rsidTr="00DF69BB">
        <w:tc>
          <w:tcPr>
            <w:tcW w:w="4785" w:type="dxa"/>
          </w:tcPr>
          <w:p w:rsidR="00575994" w:rsidRPr="00855213" w:rsidRDefault="00DF69BB" w:rsidP="00FB2743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85521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43CA5" w:rsidRPr="0085521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DF69BB" w:rsidRPr="00855213" w:rsidRDefault="00E43CA5" w:rsidP="00FB2743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855213">
              <w:rPr>
                <w:rFonts w:ascii="Arial" w:hAnsi="Arial" w:cs="Arial"/>
                <w:sz w:val="24"/>
                <w:szCs w:val="24"/>
              </w:rPr>
              <w:t xml:space="preserve">(Глава </w:t>
            </w:r>
            <w:r w:rsidR="00DF69BB" w:rsidRPr="0085521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85521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F69BB" w:rsidRPr="00855213" w:rsidRDefault="00DF69BB" w:rsidP="00FB2743">
            <w:pPr>
              <w:ind w:right="-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DF69BB" w:rsidRPr="00855213" w:rsidRDefault="00DF69BB" w:rsidP="00FB2743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69BB" w:rsidRPr="00855213" w:rsidRDefault="00E43CA5" w:rsidP="00FB2743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55213">
              <w:rPr>
                <w:rFonts w:ascii="Arial" w:hAnsi="Arial" w:cs="Arial"/>
                <w:bCs/>
                <w:sz w:val="24"/>
                <w:szCs w:val="24"/>
              </w:rPr>
              <w:t>А.Н. Званитайс</w:t>
            </w:r>
          </w:p>
        </w:tc>
      </w:tr>
    </w:tbl>
    <w:p w:rsidR="00855213" w:rsidRPr="00855213" w:rsidRDefault="00855213" w:rsidP="00855213">
      <w:pPr>
        <w:rPr>
          <w:rFonts w:ascii="Arial" w:hAnsi="Arial" w:cs="Arial"/>
        </w:rPr>
      </w:pPr>
      <w:r w:rsidRPr="00855213">
        <w:rPr>
          <w:rFonts w:ascii="Arial" w:hAnsi="Arial" w:cs="Arial"/>
        </w:rPr>
        <w:t>Исп. Бондаренко Н.А.</w:t>
      </w:r>
    </w:p>
    <w:p w:rsidR="00855213" w:rsidRPr="00855213" w:rsidRDefault="00855213" w:rsidP="00855213">
      <w:pPr>
        <w:rPr>
          <w:rFonts w:ascii="Arial" w:hAnsi="Arial" w:cs="Arial"/>
        </w:rPr>
      </w:pPr>
      <w:r w:rsidRPr="00855213">
        <w:rPr>
          <w:rFonts w:ascii="Arial" w:hAnsi="Arial" w:cs="Arial"/>
        </w:rPr>
        <w:t>96 97 22</w:t>
      </w:r>
    </w:p>
    <w:p w:rsidR="00855213" w:rsidRPr="00855213" w:rsidRDefault="00855213" w:rsidP="00855213">
      <w:pPr>
        <w:rPr>
          <w:rFonts w:ascii="Arial" w:hAnsi="Arial" w:cs="Arial"/>
        </w:rPr>
      </w:pPr>
      <w:r w:rsidRPr="00855213">
        <w:rPr>
          <w:rFonts w:ascii="Arial" w:hAnsi="Arial" w:cs="Arial"/>
        </w:rPr>
        <w:t>В дело № 01-03</w:t>
      </w:r>
    </w:p>
    <w:p w:rsidR="00855213" w:rsidRPr="00855213" w:rsidRDefault="00855213" w:rsidP="00855213">
      <w:pPr>
        <w:rPr>
          <w:rFonts w:ascii="Arial" w:hAnsi="Arial" w:cs="Arial"/>
        </w:rPr>
      </w:pPr>
      <w:r w:rsidRPr="00855213">
        <w:rPr>
          <w:rFonts w:ascii="Arial" w:hAnsi="Arial" w:cs="Arial"/>
        </w:rPr>
        <w:t>______________Е.А. Стрелкова</w:t>
      </w:r>
    </w:p>
    <w:p w:rsidR="00855213" w:rsidRPr="00855213" w:rsidRDefault="00855213" w:rsidP="00855213">
      <w:pPr>
        <w:rPr>
          <w:rFonts w:ascii="Arial" w:hAnsi="Arial" w:cs="Arial"/>
        </w:rPr>
      </w:pPr>
      <w:r w:rsidRPr="00855213">
        <w:rPr>
          <w:rFonts w:ascii="Arial" w:hAnsi="Arial" w:cs="Arial"/>
        </w:rPr>
        <w:t>2014-05-19</w:t>
      </w:r>
    </w:p>
    <w:p w:rsidR="00855213" w:rsidRPr="00855213" w:rsidRDefault="00855213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</w:t>
      </w:r>
      <w:r w:rsidRPr="00855213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1</w:t>
      </w:r>
      <w:r w:rsidRPr="00855213">
        <w:rPr>
          <w:rFonts w:ascii="Arial" w:hAnsi="Arial" w:cs="Arial"/>
          <w:sz w:val="24"/>
          <w:szCs w:val="24"/>
        </w:rPr>
        <w:t xml:space="preserve"> к  постановлению</w:t>
      </w:r>
    </w:p>
    <w:p w:rsidR="00855213" w:rsidRPr="00855213" w:rsidRDefault="00855213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855213">
        <w:rPr>
          <w:rFonts w:ascii="Arial" w:hAnsi="Arial" w:cs="Arial"/>
          <w:sz w:val="24"/>
          <w:szCs w:val="24"/>
        </w:rPr>
        <w:t>Администрации Межениновского</w:t>
      </w:r>
    </w:p>
    <w:p w:rsidR="00855213" w:rsidRPr="00855213" w:rsidRDefault="00855213" w:rsidP="0085521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855213">
        <w:rPr>
          <w:rFonts w:ascii="Arial" w:hAnsi="Arial" w:cs="Arial"/>
          <w:sz w:val="24"/>
          <w:szCs w:val="24"/>
        </w:rPr>
        <w:t xml:space="preserve">      сельского поселения</w:t>
      </w:r>
    </w:p>
    <w:p w:rsidR="00855213" w:rsidRDefault="00855213" w:rsidP="00855213">
      <w:pPr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55213">
        <w:rPr>
          <w:rFonts w:ascii="Arial" w:hAnsi="Arial" w:cs="Arial"/>
          <w:sz w:val="24"/>
          <w:szCs w:val="24"/>
        </w:rPr>
        <w:t xml:space="preserve">                       от </w:t>
      </w:r>
      <w:r w:rsidRPr="00855213">
        <w:rPr>
          <w:rFonts w:ascii="Arial" w:hAnsi="Arial" w:cs="Arial"/>
          <w:b/>
          <w:i/>
          <w:sz w:val="24"/>
          <w:szCs w:val="24"/>
        </w:rPr>
        <w:t>19.05.2014</w:t>
      </w:r>
      <w:r w:rsidRPr="00855213">
        <w:rPr>
          <w:rFonts w:ascii="Arial" w:hAnsi="Arial" w:cs="Arial"/>
          <w:sz w:val="24"/>
          <w:szCs w:val="24"/>
        </w:rPr>
        <w:t xml:space="preserve"> №  </w:t>
      </w:r>
      <w:r w:rsidRPr="00855213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60</w:t>
      </w:r>
      <w:r w:rsidRPr="00855213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</w:t>
      </w:r>
    </w:p>
    <w:p w:rsidR="00855213" w:rsidRDefault="00855213" w:rsidP="00855213">
      <w:pPr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:rsidR="00855213" w:rsidRDefault="00855213" w:rsidP="00855213">
      <w:pPr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:rsidR="008F734F" w:rsidRPr="00855213" w:rsidRDefault="008F734F" w:rsidP="00855213">
      <w:pPr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55213">
        <w:rPr>
          <w:rFonts w:ascii="Arial" w:hAnsi="Arial" w:cs="Arial"/>
          <w:b/>
          <w:bCs/>
          <w:sz w:val="24"/>
          <w:szCs w:val="24"/>
        </w:rPr>
        <w:t>Порядок</w:t>
      </w:r>
    </w:p>
    <w:p w:rsidR="008F734F" w:rsidRPr="00855213" w:rsidRDefault="008F734F" w:rsidP="008F734F">
      <w:pPr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55213">
        <w:rPr>
          <w:rFonts w:ascii="Arial" w:hAnsi="Arial" w:cs="Arial"/>
          <w:b/>
          <w:bCs/>
          <w:sz w:val="24"/>
          <w:szCs w:val="24"/>
        </w:rPr>
        <w:t xml:space="preserve">осуществления внутреннего финансового контроля и внутреннего финансового аудита главным распорядителем (распорядителем) средств </w:t>
      </w:r>
      <w:r w:rsidR="00C26D17" w:rsidRPr="00855213">
        <w:rPr>
          <w:rFonts w:ascii="Arial" w:hAnsi="Arial" w:cs="Arial"/>
          <w:b/>
          <w:bCs/>
          <w:sz w:val="24"/>
          <w:szCs w:val="24"/>
        </w:rPr>
        <w:t>местного</w:t>
      </w:r>
      <w:r w:rsidRPr="00855213">
        <w:rPr>
          <w:rFonts w:ascii="Arial" w:hAnsi="Arial" w:cs="Arial"/>
          <w:b/>
          <w:bCs/>
          <w:sz w:val="24"/>
          <w:szCs w:val="24"/>
        </w:rPr>
        <w:t xml:space="preserve"> бюджета, главным администратором (администратором) доходов </w:t>
      </w:r>
      <w:r w:rsidR="00C26D17" w:rsidRPr="00855213">
        <w:rPr>
          <w:rFonts w:ascii="Arial" w:hAnsi="Arial" w:cs="Arial"/>
          <w:b/>
          <w:bCs/>
          <w:sz w:val="24"/>
          <w:szCs w:val="24"/>
        </w:rPr>
        <w:t>местног</w:t>
      </w:r>
      <w:r w:rsidRPr="00855213">
        <w:rPr>
          <w:rFonts w:ascii="Arial" w:hAnsi="Arial" w:cs="Arial"/>
          <w:b/>
          <w:bCs/>
          <w:sz w:val="24"/>
          <w:szCs w:val="24"/>
        </w:rPr>
        <w:t xml:space="preserve">о бюджета, главным администратором (администратором) источников финансирования дефицита </w:t>
      </w:r>
      <w:r w:rsidR="00C26D17" w:rsidRPr="00855213">
        <w:rPr>
          <w:rFonts w:ascii="Arial" w:hAnsi="Arial" w:cs="Arial"/>
          <w:b/>
          <w:bCs/>
          <w:sz w:val="24"/>
          <w:szCs w:val="24"/>
        </w:rPr>
        <w:t>местного</w:t>
      </w:r>
      <w:r w:rsidRPr="00855213">
        <w:rPr>
          <w:rFonts w:ascii="Arial" w:hAnsi="Arial" w:cs="Arial"/>
          <w:b/>
          <w:bCs/>
          <w:sz w:val="24"/>
          <w:szCs w:val="24"/>
        </w:rPr>
        <w:t xml:space="preserve"> бюджета</w:t>
      </w:r>
    </w:p>
    <w:p w:rsidR="00DF69BB" w:rsidRPr="00855213" w:rsidRDefault="00DF69BB" w:rsidP="00DF69BB">
      <w:pPr>
        <w:rPr>
          <w:rFonts w:ascii="Arial" w:hAnsi="Arial" w:cs="Arial"/>
          <w:sz w:val="24"/>
          <w:szCs w:val="24"/>
        </w:rPr>
      </w:pPr>
    </w:p>
    <w:p w:rsidR="00F25556" w:rsidRPr="00855213" w:rsidRDefault="00E24A3C" w:rsidP="00F25556">
      <w:pPr>
        <w:autoSpaceDN w:val="0"/>
        <w:adjustRightInd w:val="0"/>
        <w:spacing w:before="240"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  <w:lang w:val="en-US"/>
        </w:rPr>
        <w:t>I</w:t>
      </w:r>
      <w:r w:rsidR="00F25556" w:rsidRPr="00855213">
        <w:rPr>
          <w:rFonts w:ascii="Arial" w:hAnsi="Arial" w:cs="Arial"/>
          <w:b/>
          <w:sz w:val="24"/>
          <w:szCs w:val="24"/>
        </w:rPr>
        <w:t>. Общие положения</w:t>
      </w:r>
    </w:p>
    <w:p w:rsidR="00F25556" w:rsidRPr="00855213" w:rsidRDefault="00F25556" w:rsidP="00F25556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 xml:space="preserve">1. Настоящий Порядок устанавливает в соответствии с действующим законодательством единые подходы к осуществлению </w:t>
      </w:r>
      <w:r w:rsidRPr="00855213">
        <w:rPr>
          <w:rFonts w:ascii="Arial" w:hAnsi="Arial" w:cs="Arial"/>
          <w:bCs/>
          <w:sz w:val="24"/>
          <w:szCs w:val="24"/>
        </w:rPr>
        <w:t xml:space="preserve">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 </w:t>
      </w:r>
      <w:r w:rsidRPr="00855213">
        <w:rPr>
          <w:rFonts w:ascii="Arial" w:hAnsi="Arial" w:cs="Arial"/>
          <w:sz w:val="24"/>
          <w:szCs w:val="24"/>
        </w:rPr>
        <w:t>внутреннего финансового контроля и внутреннего финансового аудита.</w:t>
      </w:r>
    </w:p>
    <w:p w:rsidR="00F25556" w:rsidRPr="00855213" w:rsidRDefault="00F25556" w:rsidP="00F25556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5556" w:rsidRPr="00855213" w:rsidRDefault="00E24A3C" w:rsidP="00F25556">
      <w:pPr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  <w:lang w:val="en-US"/>
        </w:rPr>
        <w:t>II</w:t>
      </w:r>
      <w:r w:rsidR="00F25556" w:rsidRPr="00855213">
        <w:rPr>
          <w:rFonts w:ascii="Arial" w:hAnsi="Arial" w:cs="Arial"/>
          <w:b/>
          <w:sz w:val="24"/>
          <w:szCs w:val="24"/>
        </w:rPr>
        <w:t>. Внутренний финансовый контроль</w:t>
      </w:r>
    </w:p>
    <w:p w:rsidR="00F25556" w:rsidRPr="00855213" w:rsidRDefault="00F25556" w:rsidP="00F25556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 xml:space="preserve">2. Главный распорядитель (распорядитель) средств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Pr="00855213">
        <w:rPr>
          <w:rFonts w:ascii="Arial" w:hAnsi="Arial" w:cs="Arial"/>
          <w:sz w:val="24"/>
          <w:szCs w:val="24"/>
        </w:rPr>
        <w:t xml:space="preserve">бюджета осуществляет внутренний финансовый контроль, направленный </w:t>
      </w:r>
      <w:proofErr w:type="gramStart"/>
      <w:r w:rsidRPr="00855213">
        <w:rPr>
          <w:rFonts w:ascii="Arial" w:hAnsi="Arial" w:cs="Arial"/>
          <w:sz w:val="24"/>
          <w:szCs w:val="24"/>
        </w:rPr>
        <w:t>на</w:t>
      </w:r>
      <w:proofErr w:type="gramEnd"/>
      <w:r w:rsidRPr="00855213">
        <w:rPr>
          <w:rFonts w:ascii="Arial" w:hAnsi="Arial" w:cs="Arial"/>
          <w:sz w:val="24"/>
          <w:szCs w:val="24"/>
        </w:rPr>
        <w:t>:</w:t>
      </w:r>
    </w:p>
    <w:p w:rsidR="00F25556" w:rsidRPr="00855213" w:rsidRDefault="00855213" w:rsidP="00F25556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5556" w:rsidRPr="00855213">
        <w:rPr>
          <w:rFonts w:ascii="Arial" w:hAnsi="Arial" w:cs="Arial"/>
          <w:sz w:val="24"/>
          <w:szCs w:val="24"/>
        </w:rPr>
        <w:t xml:space="preserve">соблюдение внутренних стандартов и процедур составления и исполнения </w:t>
      </w:r>
      <w:r w:rsidR="00F25556"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sz w:val="24"/>
          <w:szCs w:val="24"/>
        </w:rPr>
        <w:t xml:space="preserve">бюджета по расходам, составления бюджетной отчетности и ведения бюджетного учета этим главным распорядителем средств </w:t>
      </w:r>
      <w:r w:rsidR="00F25556"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sz w:val="24"/>
          <w:szCs w:val="24"/>
        </w:rPr>
        <w:t xml:space="preserve">бюджета и подведомственными ему распорядителями и получателями средств </w:t>
      </w:r>
      <w:r w:rsidR="00F25556"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sz w:val="24"/>
          <w:szCs w:val="24"/>
        </w:rPr>
        <w:t>бюджета;</w:t>
      </w:r>
    </w:p>
    <w:p w:rsidR="00F25556" w:rsidRPr="00855213" w:rsidRDefault="00855213" w:rsidP="00F25556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5556" w:rsidRPr="00855213">
        <w:rPr>
          <w:rFonts w:ascii="Arial" w:hAnsi="Arial" w:cs="Arial"/>
          <w:sz w:val="24"/>
          <w:szCs w:val="24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F25556" w:rsidRPr="00855213" w:rsidRDefault="00F25556" w:rsidP="00F25556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 xml:space="preserve">3. Главный администратор (администратор) доходов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Pr="00855213">
        <w:rPr>
          <w:rFonts w:ascii="Arial" w:hAnsi="Arial" w:cs="Arial"/>
          <w:sz w:val="24"/>
          <w:szCs w:val="24"/>
        </w:rPr>
        <w:t xml:space="preserve">бюджета осуществляет внутренний финансовый контроль, направленный на соблюдение внутренних стандартов и процедур составления и исполнения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Pr="00855213">
        <w:rPr>
          <w:rFonts w:ascii="Arial" w:hAnsi="Arial" w:cs="Arial"/>
          <w:sz w:val="24"/>
          <w:szCs w:val="24"/>
        </w:rPr>
        <w:t xml:space="preserve">бюджета по доходам, составления бюджетной отчетности и ведения бюджетного учета этим главным администратором доходов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Pr="00855213">
        <w:rPr>
          <w:rFonts w:ascii="Arial" w:hAnsi="Arial" w:cs="Arial"/>
          <w:sz w:val="24"/>
          <w:szCs w:val="24"/>
        </w:rPr>
        <w:t xml:space="preserve">бюджета и подведомственными администраторами доходов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Pr="00855213">
        <w:rPr>
          <w:rFonts w:ascii="Arial" w:hAnsi="Arial" w:cs="Arial"/>
          <w:sz w:val="24"/>
          <w:szCs w:val="24"/>
        </w:rPr>
        <w:t>бюджета.</w:t>
      </w:r>
    </w:p>
    <w:p w:rsidR="00F25556" w:rsidRPr="00855213" w:rsidRDefault="00F25556" w:rsidP="00F25556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55213">
        <w:rPr>
          <w:rFonts w:ascii="Arial" w:hAnsi="Arial" w:cs="Arial"/>
          <w:sz w:val="24"/>
          <w:szCs w:val="24"/>
        </w:rPr>
        <w:t xml:space="preserve">Главный администратор (администратор) источников финансирования дефицита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Pr="00855213">
        <w:rPr>
          <w:rFonts w:ascii="Arial" w:hAnsi="Arial" w:cs="Arial"/>
          <w:sz w:val="24"/>
          <w:szCs w:val="24"/>
        </w:rPr>
        <w:t xml:space="preserve">бюджета осуществляет внутренний финансовый контроль, направленный на соблюдение внутренних стандартов и процедур составления и исполнения </w:t>
      </w:r>
      <w:r w:rsidR="00E24A3C"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Pr="00855213">
        <w:rPr>
          <w:rFonts w:ascii="Arial" w:hAnsi="Arial" w:cs="Arial"/>
          <w:sz w:val="24"/>
          <w:szCs w:val="24"/>
        </w:rPr>
        <w:t xml:space="preserve">бюджета по источникам финансирования дефицита </w:t>
      </w:r>
      <w:r w:rsidR="00E24A3C"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Pr="00855213">
        <w:rPr>
          <w:rFonts w:ascii="Arial" w:hAnsi="Arial" w:cs="Arial"/>
          <w:sz w:val="24"/>
          <w:szCs w:val="24"/>
        </w:rPr>
        <w:t xml:space="preserve">бюджета, составления бюджетной отчетности и ведения бюджетного учета этим главным администратором источников финансирования дефицита </w:t>
      </w:r>
      <w:r w:rsidR="00E24A3C"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Pr="00855213">
        <w:rPr>
          <w:rFonts w:ascii="Arial" w:hAnsi="Arial" w:cs="Arial"/>
          <w:sz w:val="24"/>
          <w:szCs w:val="24"/>
        </w:rPr>
        <w:t xml:space="preserve">бюджета и подведомственными администраторами источников финансирования дефицита </w:t>
      </w:r>
      <w:r w:rsidR="00E24A3C"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Pr="00855213">
        <w:rPr>
          <w:rFonts w:ascii="Arial" w:hAnsi="Arial" w:cs="Arial"/>
          <w:sz w:val="24"/>
          <w:szCs w:val="24"/>
        </w:rPr>
        <w:t>бюджета.</w:t>
      </w:r>
      <w:proofErr w:type="gramEnd"/>
    </w:p>
    <w:p w:rsidR="00F25556" w:rsidRPr="00855213" w:rsidRDefault="00E24A3C" w:rsidP="00F25556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5</w:t>
      </w:r>
      <w:r w:rsidR="00F25556" w:rsidRPr="0085521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25556" w:rsidRPr="00855213">
        <w:rPr>
          <w:rFonts w:ascii="Arial" w:hAnsi="Arial" w:cs="Arial"/>
          <w:sz w:val="24"/>
          <w:szCs w:val="24"/>
        </w:rPr>
        <w:t xml:space="preserve">При осуществлении внутреннего финансового контроля </w:t>
      </w:r>
      <w:r w:rsidR="00F25556" w:rsidRPr="00855213">
        <w:rPr>
          <w:rFonts w:ascii="Arial" w:hAnsi="Arial" w:cs="Arial"/>
          <w:bCs/>
          <w:sz w:val="24"/>
          <w:szCs w:val="24"/>
        </w:rPr>
        <w:t xml:space="preserve">главным </w:t>
      </w:r>
      <w:r w:rsidR="00F25556" w:rsidRPr="00855213">
        <w:rPr>
          <w:rFonts w:ascii="Arial" w:hAnsi="Arial" w:cs="Arial"/>
          <w:bCs/>
          <w:sz w:val="24"/>
          <w:szCs w:val="24"/>
        </w:rPr>
        <w:lastRenderedPageBreak/>
        <w:t xml:space="preserve">распорядителем (распорядителем) средств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bCs/>
          <w:sz w:val="24"/>
          <w:szCs w:val="24"/>
        </w:rPr>
        <w:t xml:space="preserve">бюджета, главным администратором (администратором)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bCs/>
          <w:sz w:val="24"/>
          <w:szCs w:val="24"/>
        </w:rPr>
        <w:t xml:space="preserve">областного бюджета, главным администратором (администратором) источников финансирования дефицита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bCs/>
          <w:sz w:val="24"/>
          <w:szCs w:val="24"/>
        </w:rPr>
        <w:t>бюджета</w:t>
      </w:r>
      <w:r w:rsidR="00F25556" w:rsidRPr="00855213">
        <w:rPr>
          <w:rFonts w:ascii="Arial" w:hAnsi="Arial" w:cs="Arial"/>
          <w:sz w:val="24"/>
          <w:szCs w:val="24"/>
        </w:rPr>
        <w:t xml:space="preserve"> в соответствии с полномочиями проводятся проверки в отношении этих главных распорядителей средств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sz w:val="24"/>
          <w:szCs w:val="24"/>
        </w:rPr>
        <w:t xml:space="preserve">бюджета (их структурных подразделений) и подведомственных им распорядителей и получателей средств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sz w:val="24"/>
          <w:szCs w:val="24"/>
        </w:rPr>
        <w:t xml:space="preserve">бюджета, этих главных администраторов доходов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sz w:val="24"/>
          <w:szCs w:val="24"/>
        </w:rPr>
        <w:t>бюджета (их структурных подразделений</w:t>
      </w:r>
      <w:proofErr w:type="gramEnd"/>
      <w:r w:rsidR="00F25556" w:rsidRPr="00855213">
        <w:rPr>
          <w:rFonts w:ascii="Arial" w:hAnsi="Arial" w:cs="Arial"/>
          <w:sz w:val="24"/>
          <w:szCs w:val="24"/>
        </w:rPr>
        <w:t xml:space="preserve">) и подведомственных им администраторов доходов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sz w:val="24"/>
          <w:szCs w:val="24"/>
        </w:rPr>
        <w:t xml:space="preserve">бюджета, этих главных администраторов источников финансирования дефицита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sz w:val="24"/>
          <w:szCs w:val="24"/>
        </w:rPr>
        <w:t xml:space="preserve">бюджета (их структурных подразделений) и подведомственных им администраторов источников финансирования дефицита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sz w:val="24"/>
          <w:szCs w:val="24"/>
        </w:rPr>
        <w:t>бюджета (далее – проверяемые организации).</w:t>
      </w:r>
    </w:p>
    <w:p w:rsidR="00F25556" w:rsidRPr="00855213" w:rsidRDefault="00E24A3C" w:rsidP="00F25556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6</w:t>
      </w:r>
      <w:r w:rsidR="00F25556" w:rsidRPr="00855213">
        <w:rPr>
          <w:rFonts w:ascii="Arial" w:hAnsi="Arial" w:cs="Arial"/>
          <w:sz w:val="24"/>
          <w:szCs w:val="24"/>
        </w:rPr>
        <w:t xml:space="preserve">. Порядок проведения проверок по внутреннему финансовому контролю и оформления их результатов устанавливается приказом </w:t>
      </w:r>
      <w:r w:rsidR="00F25556" w:rsidRPr="00855213">
        <w:rPr>
          <w:rFonts w:ascii="Arial" w:hAnsi="Arial" w:cs="Arial"/>
          <w:bCs/>
          <w:sz w:val="24"/>
          <w:szCs w:val="24"/>
        </w:rPr>
        <w:t xml:space="preserve">главного распорядителя (распорядителя) средств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bCs/>
          <w:sz w:val="24"/>
          <w:szCs w:val="24"/>
        </w:rPr>
        <w:t xml:space="preserve">бюджета, главного администратора (администратора) доходов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bCs/>
          <w:sz w:val="24"/>
          <w:szCs w:val="24"/>
        </w:rPr>
        <w:t xml:space="preserve">бюджета, главного администратора (администратора) источников финансирования дефицита </w:t>
      </w:r>
      <w:r w:rsidRPr="00855213">
        <w:rPr>
          <w:rFonts w:ascii="Arial" w:hAnsi="Arial" w:cs="Arial"/>
          <w:bCs/>
          <w:sz w:val="24"/>
          <w:szCs w:val="24"/>
        </w:rPr>
        <w:t xml:space="preserve">местного </w:t>
      </w:r>
      <w:r w:rsidR="00F25556" w:rsidRPr="00855213">
        <w:rPr>
          <w:rFonts w:ascii="Arial" w:hAnsi="Arial" w:cs="Arial"/>
          <w:bCs/>
          <w:sz w:val="24"/>
          <w:szCs w:val="24"/>
        </w:rPr>
        <w:t xml:space="preserve">бюджета (далее – контролирующие органы) </w:t>
      </w:r>
      <w:r w:rsidR="00F25556" w:rsidRPr="00855213">
        <w:rPr>
          <w:rFonts w:ascii="Arial" w:hAnsi="Arial" w:cs="Arial"/>
          <w:sz w:val="24"/>
          <w:szCs w:val="24"/>
        </w:rPr>
        <w:t>с учетом положений настоящего Порядка.</w:t>
      </w:r>
    </w:p>
    <w:p w:rsidR="00E24A3C" w:rsidRPr="00855213" w:rsidRDefault="00E24A3C" w:rsidP="00F25556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5556" w:rsidRPr="00855213" w:rsidRDefault="00E24A3C" w:rsidP="00E24A3C">
      <w:pPr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  <w:lang w:val="en-US"/>
        </w:rPr>
        <w:t>III</w:t>
      </w:r>
      <w:r w:rsidR="00F25556" w:rsidRPr="00855213">
        <w:rPr>
          <w:rFonts w:ascii="Arial" w:hAnsi="Arial" w:cs="Arial"/>
          <w:b/>
          <w:sz w:val="24"/>
          <w:szCs w:val="24"/>
        </w:rPr>
        <w:t>. Требования к осуществлению внутреннего финансового контроля</w:t>
      </w:r>
    </w:p>
    <w:p w:rsidR="00F25556" w:rsidRPr="00855213" w:rsidRDefault="00F25556" w:rsidP="00E24A3C">
      <w:pPr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</w:rPr>
        <w:t>1. Планирование проверок</w:t>
      </w:r>
    </w:p>
    <w:p w:rsidR="00F25556" w:rsidRPr="00855213" w:rsidRDefault="00E24A3C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7</w:t>
      </w:r>
      <w:r w:rsidR="00F25556" w:rsidRPr="00855213">
        <w:rPr>
          <w:rFonts w:ascii="Arial" w:hAnsi="Arial" w:cs="Arial"/>
          <w:sz w:val="24"/>
          <w:szCs w:val="24"/>
        </w:rPr>
        <w:t>. Контролирующие органы осуществляют внутренний финансовый контроль как на основании плана проверок контролирующего органа (далее – план проверок) на соответствующий год, так и во внеплановом порядке.</w:t>
      </w:r>
    </w:p>
    <w:p w:rsidR="00F25556" w:rsidRPr="00855213" w:rsidRDefault="00F31187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ar1"/>
      <w:bookmarkEnd w:id="1"/>
      <w:r w:rsidRPr="00855213">
        <w:rPr>
          <w:rFonts w:ascii="Arial" w:hAnsi="Arial" w:cs="Arial"/>
          <w:sz w:val="24"/>
          <w:szCs w:val="24"/>
        </w:rPr>
        <w:t>8</w:t>
      </w:r>
      <w:r w:rsidR="00F25556" w:rsidRPr="00855213">
        <w:rPr>
          <w:rFonts w:ascii="Arial" w:hAnsi="Arial" w:cs="Arial"/>
          <w:sz w:val="24"/>
          <w:szCs w:val="24"/>
        </w:rPr>
        <w:t xml:space="preserve">. Внеплановые проверки проводятся на основании поручений </w:t>
      </w:r>
      <w:r w:rsidRPr="00855213">
        <w:rPr>
          <w:rFonts w:ascii="Arial" w:hAnsi="Arial" w:cs="Arial"/>
          <w:sz w:val="24"/>
          <w:szCs w:val="24"/>
        </w:rPr>
        <w:t xml:space="preserve">Главы Администрации </w:t>
      </w:r>
      <w:r w:rsidR="00575994" w:rsidRPr="00855213">
        <w:rPr>
          <w:rFonts w:ascii="Arial" w:hAnsi="Arial" w:cs="Arial"/>
          <w:sz w:val="24"/>
          <w:szCs w:val="24"/>
        </w:rPr>
        <w:t xml:space="preserve">Межениновского </w:t>
      </w:r>
      <w:r w:rsidRPr="00855213">
        <w:rPr>
          <w:rFonts w:ascii="Arial" w:hAnsi="Arial" w:cs="Arial"/>
          <w:sz w:val="24"/>
          <w:szCs w:val="24"/>
        </w:rPr>
        <w:t xml:space="preserve"> сельского поселения</w:t>
      </w:r>
      <w:r w:rsidR="00F25556" w:rsidRPr="00855213">
        <w:rPr>
          <w:rFonts w:ascii="Arial" w:hAnsi="Arial" w:cs="Arial"/>
          <w:sz w:val="24"/>
          <w:szCs w:val="24"/>
        </w:rPr>
        <w:t>, по требованию органов прокуратуры, правоохранительных органов, информации, содержащейся в обращениях органов государственной власти (государственных органов), граждан и юридических лиц, а также информации, содержащейся в средствах массовой информации, материалах проверок, иных документах.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Внеплановые проверки также проводятся по решению руководителя контролирующего органа или иного уполномоченного им лица в целях проверки принятия мер проверяемой организацией по предложениям контролирующего органа об устранении выявленных ранее данным контролирующим органом нарушений.</w:t>
      </w:r>
    </w:p>
    <w:p w:rsidR="00F25556" w:rsidRPr="00855213" w:rsidRDefault="0008198C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9</w:t>
      </w:r>
      <w:r w:rsidR="00F25556" w:rsidRPr="00855213">
        <w:rPr>
          <w:rFonts w:ascii="Arial" w:hAnsi="Arial" w:cs="Arial"/>
          <w:sz w:val="24"/>
          <w:szCs w:val="24"/>
        </w:rPr>
        <w:t>. Проверки, за исключением внеплановых, проводятся одним и тем же контролирующим органом в отношении одной и той же проверяемой организации по одним и тем же вопросам не чаще чем один раз в три года.</w:t>
      </w:r>
    </w:p>
    <w:p w:rsidR="0008198C" w:rsidRPr="00855213" w:rsidRDefault="0008198C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5556" w:rsidRPr="00855213" w:rsidRDefault="0008198C" w:rsidP="0008198C">
      <w:pPr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Par11"/>
      <w:bookmarkEnd w:id="2"/>
      <w:r w:rsidRPr="00855213">
        <w:rPr>
          <w:rFonts w:ascii="Arial" w:hAnsi="Arial" w:cs="Arial"/>
          <w:b/>
          <w:sz w:val="24"/>
          <w:szCs w:val="24"/>
        </w:rPr>
        <w:t>2</w:t>
      </w:r>
      <w:r w:rsidR="00F25556" w:rsidRPr="00855213">
        <w:rPr>
          <w:rFonts w:ascii="Arial" w:hAnsi="Arial" w:cs="Arial"/>
          <w:b/>
          <w:sz w:val="24"/>
          <w:szCs w:val="24"/>
        </w:rPr>
        <w:t>. Проведение проверок</w:t>
      </w:r>
    </w:p>
    <w:p w:rsidR="00F25556" w:rsidRPr="00855213" w:rsidRDefault="0008198C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10</w:t>
      </w:r>
      <w:r w:rsidR="00F25556" w:rsidRPr="00855213">
        <w:rPr>
          <w:rFonts w:ascii="Arial" w:hAnsi="Arial" w:cs="Arial"/>
          <w:sz w:val="24"/>
          <w:szCs w:val="24"/>
        </w:rPr>
        <w:t xml:space="preserve">. Проверка проводится лицами, замещающими должности </w:t>
      </w:r>
      <w:r w:rsidRPr="00855213">
        <w:rPr>
          <w:rFonts w:ascii="Arial" w:hAnsi="Arial" w:cs="Arial"/>
          <w:sz w:val="24"/>
          <w:szCs w:val="24"/>
        </w:rPr>
        <w:t>муниципальной службы</w:t>
      </w:r>
      <w:r w:rsidR="00F25556" w:rsidRPr="00855213">
        <w:rPr>
          <w:rFonts w:ascii="Arial" w:hAnsi="Arial" w:cs="Arial"/>
          <w:sz w:val="24"/>
          <w:szCs w:val="24"/>
        </w:rPr>
        <w:t xml:space="preserve"> в контролирующем органе (далее – должностные лица контролирующего органа).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Проверки проводятся как несколькими должностными лицами (ревизионной группой), так и одним должностным лицом (ревизором).</w:t>
      </w:r>
    </w:p>
    <w:p w:rsidR="00F25556" w:rsidRPr="00855213" w:rsidRDefault="0008198C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lastRenderedPageBreak/>
        <w:t>11</w:t>
      </w:r>
      <w:r w:rsidR="00F25556" w:rsidRPr="00855213">
        <w:rPr>
          <w:rFonts w:ascii="Arial" w:hAnsi="Arial" w:cs="Arial"/>
          <w:sz w:val="24"/>
          <w:szCs w:val="24"/>
        </w:rPr>
        <w:t>. К проведению проверки могут быть привлечены специалисты, не являющиеся должностными лицами контролирующего органа (далее – специалисты). Специалисты не относятся к числу участников проверки.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В случае привлечения к проведению проверки специалистов во вводной части акта проверки указываются их фамилии, имена, отчества, должности, а также наименование органа (организации), который они представляют.</w:t>
      </w:r>
    </w:p>
    <w:p w:rsidR="00F25556" w:rsidRPr="00855213" w:rsidRDefault="0008198C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12</w:t>
      </w:r>
      <w:r w:rsidR="00F25556" w:rsidRPr="0085521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25556" w:rsidRPr="00855213">
        <w:rPr>
          <w:rFonts w:ascii="Arial" w:hAnsi="Arial" w:cs="Arial"/>
          <w:sz w:val="24"/>
          <w:szCs w:val="24"/>
        </w:rPr>
        <w:t>Должностные лица контролирующего органа имеют право полного и свободного доступа в помещения и к документам, касающимся финансовой, финансово-хозяйственной деятельности проверяемой организации, к конфиденциальной информации, необходимой для выполнения должностными лицами контролирующего органа своих функций и полномочий в соответствии с действующим законодательством, а также право получения необходимой информации от проверяемой организации и других организаций, обладающих информацией, касающейся финансовой и хозяйственной деятельности проверяемой</w:t>
      </w:r>
      <w:proofErr w:type="gramEnd"/>
      <w:r w:rsidR="00F25556" w:rsidRPr="00855213">
        <w:rPr>
          <w:rFonts w:ascii="Arial" w:hAnsi="Arial" w:cs="Arial"/>
          <w:sz w:val="24"/>
          <w:szCs w:val="24"/>
        </w:rPr>
        <w:t xml:space="preserve"> организации.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13</w:t>
      </w:r>
      <w:r w:rsidR="00F25556" w:rsidRPr="00855213">
        <w:rPr>
          <w:rFonts w:ascii="Arial" w:hAnsi="Arial" w:cs="Arial"/>
          <w:sz w:val="24"/>
          <w:szCs w:val="24"/>
        </w:rPr>
        <w:t>. Решение о проведении проверки принимается руководителем контролирующего органа или иным уполномоченным им лицом.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Решение о проведении проверки, принятое руководителем контролирующего органа, оформляется приказом.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Решение о проведении проверки, принятое лицом, уполномоченным руководителем контролирующего органа, оформляется удостоверением.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В приказе (удостоверении) указываются наименование проверяемой организации, проверяемый период, тема проверки, основание принятия решения о проведении проверки, персональный состав ревизионной группы (ревизор), срок подготовки к проведению проверки, срок проведения проверки, привлеченные специалисты (при наличии).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14</w:t>
      </w:r>
      <w:r w:rsidR="00F25556" w:rsidRPr="00855213">
        <w:rPr>
          <w:rFonts w:ascii="Arial" w:hAnsi="Arial" w:cs="Arial"/>
          <w:sz w:val="24"/>
          <w:szCs w:val="24"/>
        </w:rPr>
        <w:t>. При подготовке к проведению проверки участники ревизионной группы должны составить программу проверки, изучить законодательные и иные нормативные правовые акты по теме проверки, другие доступные материалы, в том числе бухгалтерскую (бюджетную) и статистическую отчетность, характеризующие деятельность проверяемой организации, материалы предыдущих проверок проверяемой организации в случае их наличия.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Срок подготовки к проведению проверки составляет от одного до трех рабочих дней. Срок подготовки к проведению проверки не включается в срок проведения проверки.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15</w:t>
      </w:r>
      <w:r w:rsidR="00F25556" w:rsidRPr="00855213">
        <w:rPr>
          <w:rFonts w:ascii="Arial" w:hAnsi="Arial" w:cs="Arial"/>
          <w:sz w:val="24"/>
          <w:szCs w:val="24"/>
        </w:rPr>
        <w:t>. Срок проведения проверки не может превышать 45 рабочих дней.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16</w:t>
      </w:r>
      <w:r w:rsidR="00F25556" w:rsidRPr="00855213">
        <w:rPr>
          <w:rFonts w:ascii="Arial" w:hAnsi="Arial" w:cs="Arial"/>
          <w:sz w:val="24"/>
          <w:szCs w:val="24"/>
        </w:rPr>
        <w:t>. Срок проведения проверки, установленный при принятии решения о проведении проверки, продлевается лицом, принявшим решение о проведении проверки, на основе представления руководителя ревизионной группы (ревизора), но не более чем на 30 рабочих дней. Представление о продлении срока проверки направляется руководителем ревизионной группы (ревизором) лицу, принявшему решение о проведении проверки, в срок не позднее трех рабочих дней до даты окончания проверки, указанной в приказе (удостоверении) на проведение проверки.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 xml:space="preserve">Приказ (удостоверение) о продлении срока проведения проверки доводится до сведения проверяемой организации в срок не позднее двух рабочих дней со </w:t>
      </w:r>
      <w:r w:rsidRPr="00855213">
        <w:rPr>
          <w:rFonts w:ascii="Arial" w:hAnsi="Arial" w:cs="Arial"/>
          <w:sz w:val="24"/>
          <w:szCs w:val="24"/>
        </w:rPr>
        <w:lastRenderedPageBreak/>
        <w:t>дня принятия решения.</w:t>
      </w:r>
    </w:p>
    <w:p w:rsidR="0059424E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25556" w:rsidRPr="00855213" w:rsidRDefault="0059424E" w:rsidP="0059424E">
      <w:pPr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</w:rPr>
        <w:t>3</w:t>
      </w:r>
      <w:r w:rsidR="00F25556" w:rsidRPr="00855213">
        <w:rPr>
          <w:rFonts w:ascii="Arial" w:hAnsi="Arial" w:cs="Arial"/>
          <w:b/>
          <w:sz w:val="24"/>
          <w:szCs w:val="24"/>
        </w:rPr>
        <w:t>. Требования к оформлению результатов проверки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ar59"/>
      <w:bookmarkEnd w:id="3"/>
      <w:r w:rsidRPr="00855213">
        <w:rPr>
          <w:rFonts w:ascii="Arial" w:hAnsi="Arial" w:cs="Arial"/>
          <w:sz w:val="24"/>
          <w:szCs w:val="24"/>
        </w:rPr>
        <w:t>17</w:t>
      </w:r>
      <w:r w:rsidR="00F25556" w:rsidRPr="00855213">
        <w:rPr>
          <w:rFonts w:ascii="Arial" w:hAnsi="Arial" w:cs="Arial"/>
          <w:sz w:val="24"/>
          <w:szCs w:val="24"/>
        </w:rPr>
        <w:t>. Результаты проверки оформляются актом проверки.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 xml:space="preserve">Акт проверки составляется должностными лицами контролирующих органов в срок до 20 рабочих дней со дня, следующего за днем окончания проверки. Акт проверки составляется в двух экземплярах. 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ar64"/>
      <w:bookmarkStart w:id="5" w:name="Par72"/>
      <w:bookmarkEnd w:id="4"/>
      <w:bookmarkEnd w:id="5"/>
      <w:r w:rsidRPr="00855213">
        <w:rPr>
          <w:rFonts w:ascii="Arial" w:hAnsi="Arial" w:cs="Arial"/>
          <w:sz w:val="24"/>
          <w:szCs w:val="24"/>
        </w:rPr>
        <w:t>18</w:t>
      </w:r>
      <w:r w:rsidR="00F25556" w:rsidRPr="00855213">
        <w:rPr>
          <w:rFonts w:ascii="Arial" w:hAnsi="Arial" w:cs="Arial"/>
          <w:sz w:val="24"/>
          <w:szCs w:val="24"/>
        </w:rPr>
        <w:t>.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19</w:t>
      </w:r>
      <w:r w:rsidR="00F25556" w:rsidRPr="00855213">
        <w:rPr>
          <w:rFonts w:ascii="Arial" w:hAnsi="Arial" w:cs="Arial"/>
          <w:sz w:val="24"/>
          <w:szCs w:val="24"/>
        </w:rPr>
        <w:t>. Результаты проверки, излагаемые в акте проверки, должны подтверждаться документами (копиями документов), результатами контрольных действий, объяснениями должностных, материально ответственных и иных лиц проверяемой организации, другими материалами.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Указанные документы (копии) и материалы прилагаются к акту проверки.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Копии документов, подтверждающих выявленные в ходе проверки финансовые нарушения, заверяются подписью руководителя проверяемой организации или должностного лица, уполномоченного руководителем проверяемой организации, и печатью проверяемой организации.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Материалы проверки состоят из акта проверки и оформленных приложений к нему (документов, копий документов, фото- и видеоматериалов, пояснений должностных и материально ответственных лиц проверяемой организации и т.п.).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20</w:t>
      </w:r>
      <w:r w:rsidR="00F25556" w:rsidRPr="00855213">
        <w:rPr>
          <w:rFonts w:ascii="Arial" w:hAnsi="Arial" w:cs="Arial"/>
          <w:sz w:val="24"/>
          <w:szCs w:val="24"/>
        </w:rPr>
        <w:t>. В описании каждого нарушения, выявленного в ходе проверки, должно быть указано следующее: положения нормативных правовых актов, которые были нарушены, к какому периоду относится выявленное нарушение, содержание нарушения, дата и номер платежного документа по расходованию бюджетных средств, документально подтвержденная сумма нарушения. Отдельные сведения в описании нарушения могут не указываться только в случае объективной невозможности их определения.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21</w:t>
      </w:r>
      <w:r w:rsidR="00F25556" w:rsidRPr="00855213">
        <w:rPr>
          <w:rFonts w:ascii="Arial" w:hAnsi="Arial" w:cs="Arial"/>
          <w:sz w:val="24"/>
          <w:szCs w:val="24"/>
        </w:rPr>
        <w:t>. В акте проверки не допускается наличие:</w:t>
      </w:r>
    </w:p>
    <w:p w:rsidR="00F25556" w:rsidRPr="00855213" w:rsidRDefault="00953B6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5556" w:rsidRPr="00855213">
        <w:rPr>
          <w:rFonts w:ascii="Arial" w:hAnsi="Arial" w:cs="Arial"/>
          <w:sz w:val="24"/>
          <w:szCs w:val="24"/>
        </w:rPr>
        <w:t>выводов, предположений, фактов, не подтвержденных соответствующими документами;</w:t>
      </w:r>
    </w:p>
    <w:p w:rsidR="00F25556" w:rsidRPr="00855213" w:rsidRDefault="00953B6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5556" w:rsidRPr="00855213">
        <w:rPr>
          <w:rFonts w:ascii="Arial" w:hAnsi="Arial" w:cs="Arial"/>
          <w:sz w:val="24"/>
          <w:szCs w:val="24"/>
        </w:rPr>
        <w:t>указаний на материалы правоохранительных органов и показаний, данных следственным органам должностными, материально ответственными и иными лицами проверяемой организации;</w:t>
      </w:r>
    </w:p>
    <w:p w:rsidR="00F25556" w:rsidRPr="00855213" w:rsidRDefault="00953B6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25556" w:rsidRPr="00855213">
        <w:rPr>
          <w:rFonts w:ascii="Arial" w:hAnsi="Arial" w:cs="Arial"/>
          <w:sz w:val="24"/>
          <w:szCs w:val="24"/>
        </w:rPr>
        <w:t>морально-этической оценки действий должностных, материально ответственных и иных лиц проверяемой организации.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ar91"/>
      <w:bookmarkEnd w:id="6"/>
      <w:r w:rsidRPr="00855213">
        <w:rPr>
          <w:rFonts w:ascii="Arial" w:hAnsi="Arial" w:cs="Arial"/>
          <w:sz w:val="24"/>
          <w:szCs w:val="24"/>
        </w:rPr>
        <w:t>22</w:t>
      </w:r>
      <w:r w:rsidR="00F25556" w:rsidRPr="00855213">
        <w:rPr>
          <w:rFonts w:ascii="Arial" w:hAnsi="Arial" w:cs="Arial"/>
          <w:sz w:val="24"/>
          <w:szCs w:val="24"/>
        </w:rPr>
        <w:t>. Акт проверки для ознакомления и подписания направляется в проверяемую организацию способом, обеспечивающим фиксацию факта и даты его направления в проверяемую организацию.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ar92"/>
      <w:bookmarkEnd w:id="7"/>
      <w:r w:rsidRPr="00855213">
        <w:rPr>
          <w:rFonts w:ascii="Arial" w:hAnsi="Arial" w:cs="Arial"/>
          <w:sz w:val="24"/>
          <w:szCs w:val="24"/>
        </w:rPr>
        <w:t>23</w:t>
      </w:r>
      <w:r w:rsidR="00F25556" w:rsidRPr="00855213">
        <w:rPr>
          <w:rFonts w:ascii="Arial" w:hAnsi="Arial" w:cs="Arial"/>
          <w:sz w:val="24"/>
          <w:szCs w:val="24"/>
        </w:rPr>
        <w:t>. Руководитель ревизионной группы (ревизор) в зависимости от количества и объема выявленных нарушений устанавливает срок для ознакомления руководителя проверяемой организации с актом проверки и его подписания, а также подготовки письменных возражений (при наличии), но не более пяти рабочих дней со дня получения проверяемой организацией акта проверки.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24</w:t>
      </w:r>
      <w:r w:rsidR="00F25556" w:rsidRPr="00855213">
        <w:rPr>
          <w:rFonts w:ascii="Arial" w:hAnsi="Arial" w:cs="Arial"/>
          <w:sz w:val="24"/>
          <w:szCs w:val="24"/>
        </w:rPr>
        <w:t xml:space="preserve">. Каждый экземпляр акта проверки подписывается руководителем ревизионной группы (ревизором) в течение срока, указанного в </w:t>
      </w:r>
      <w:hyperlink w:anchor="Par59" w:history="1">
        <w:r w:rsidR="00F25556" w:rsidRPr="00855213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855213">
        <w:rPr>
          <w:rFonts w:ascii="Arial" w:hAnsi="Arial" w:cs="Arial"/>
          <w:sz w:val="24"/>
          <w:szCs w:val="24"/>
        </w:rPr>
        <w:t>17</w:t>
      </w:r>
      <w:r w:rsidR="00F25556" w:rsidRPr="00855213">
        <w:rPr>
          <w:rFonts w:ascii="Arial" w:hAnsi="Arial" w:cs="Arial"/>
          <w:sz w:val="24"/>
          <w:szCs w:val="24"/>
        </w:rPr>
        <w:t xml:space="preserve"> </w:t>
      </w:r>
      <w:r w:rsidR="00F25556" w:rsidRPr="00855213">
        <w:rPr>
          <w:rFonts w:ascii="Arial" w:hAnsi="Arial" w:cs="Arial"/>
          <w:sz w:val="24"/>
          <w:szCs w:val="24"/>
        </w:rPr>
        <w:lastRenderedPageBreak/>
        <w:t xml:space="preserve">настоящего Порядка, а также руководителем проверяемой организации в течение срока, указанного в </w:t>
      </w:r>
      <w:hyperlink w:anchor="Par92" w:history="1">
        <w:r w:rsidRPr="00855213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855213">
        <w:rPr>
          <w:rFonts w:ascii="Arial" w:hAnsi="Arial" w:cs="Arial"/>
          <w:sz w:val="24"/>
          <w:szCs w:val="24"/>
        </w:rPr>
        <w:t>23</w:t>
      </w:r>
      <w:r w:rsidR="00F25556" w:rsidRPr="00855213">
        <w:rPr>
          <w:rFonts w:ascii="Arial" w:hAnsi="Arial" w:cs="Arial"/>
          <w:sz w:val="24"/>
          <w:szCs w:val="24"/>
        </w:rPr>
        <w:t xml:space="preserve"> настоящего Порядка. 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В случае если в ходе проверки, проводимой ревизионной группой, участники ревизионной группы не составляли справки, они подписывают каждый экземпляр акта проверки вместе с руководителем ревизионной группы.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В случае привлечения к проведению проверки специалистов в контролирующий орган представляются специалистами подписанные ими справки по соответствующим вопросам проверки.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Справка прилагается к акту проверки. Информация, содержащаяся в справке, включается в акт проверки.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25</w:t>
      </w:r>
      <w:r w:rsidR="00F25556" w:rsidRPr="00855213">
        <w:rPr>
          <w:rFonts w:ascii="Arial" w:hAnsi="Arial" w:cs="Arial"/>
          <w:sz w:val="24"/>
          <w:szCs w:val="24"/>
        </w:rPr>
        <w:t xml:space="preserve">. В случае отказа руководителя проверяемой организации подписать или получить акт проверки, а </w:t>
      </w:r>
      <w:r w:rsidR="00953B66" w:rsidRPr="00855213">
        <w:rPr>
          <w:rFonts w:ascii="Arial" w:hAnsi="Arial" w:cs="Arial"/>
          <w:sz w:val="24"/>
          <w:szCs w:val="24"/>
        </w:rPr>
        <w:t>также,</w:t>
      </w:r>
      <w:r w:rsidR="00F25556" w:rsidRPr="00855213">
        <w:rPr>
          <w:rFonts w:ascii="Arial" w:hAnsi="Arial" w:cs="Arial"/>
          <w:sz w:val="24"/>
          <w:szCs w:val="24"/>
        </w:rPr>
        <w:t xml:space="preserve"> в случае если акт проверки не подписан руководителем проверяемой организации в установленный срок, руководителем ревизионной группы (ревизором) в акте проверки делается соответствующая запись, а акт проверки считается согласованным без возражений.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При этом акт проверки с соответствующей записью о согласовании акта проверки без возражений направляется в проверяемую организацию способом, обеспечивающим фиксацию факта и даты его направления в проверяемую организацию.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Документ, подтверждающий факт направления акта проверки в проверяемую организацию, приобщается к материалам проверки.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26</w:t>
      </w:r>
      <w:r w:rsidR="00F25556" w:rsidRPr="00855213">
        <w:rPr>
          <w:rFonts w:ascii="Arial" w:hAnsi="Arial" w:cs="Arial"/>
          <w:sz w:val="24"/>
          <w:szCs w:val="24"/>
        </w:rPr>
        <w:t>. При наличии у руководителя проверяемой организации возражений по акту проверки он делает об этом отметку в акте проверки и вместе с подписанным актом представляет руководителю ревизионной группы (ревизору) письменные возражения. Письменные возражения по акту проверки приобщаются к материалам проверки.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 xml:space="preserve">Указанные в настоящем пункте возражения представляются руководителем проверяемой организации в контролирующий орган в сроки, установленные </w:t>
      </w:r>
      <w:hyperlink w:anchor="Par91" w:history="1">
        <w:r w:rsidRPr="00855213">
          <w:rPr>
            <w:rFonts w:ascii="Arial" w:hAnsi="Arial" w:cs="Arial"/>
            <w:sz w:val="24"/>
            <w:szCs w:val="24"/>
          </w:rPr>
          <w:t xml:space="preserve">пунктом </w:t>
        </w:r>
        <w:r w:rsidR="0059424E" w:rsidRPr="00855213">
          <w:rPr>
            <w:rFonts w:ascii="Arial" w:hAnsi="Arial" w:cs="Arial"/>
            <w:sz w:val="24"/>
            <w:szCs w:val="24"/>
          </w:rPr>
          <w:t>2</w:t>
        </w:r>
        <w:r w:rsidRPr="00855213">
          <w:rPr>
            <w:rFonts w:ascii="Arial" w:hAnsi="Arial" w:cs="Arial"/>
            <w:sz w:val="24"/>
            <w:szCs w:val="24"/>
          </w:rPr>
          <w:t>3</w:t>
        </w:r>
      </w:hyperlink>
      <w:r w:rsidRPr="00855213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В случае если указанные в настоящем пункте возражения не представлены в установленный срок, в акте проверки руководителем ревизионной группы (ревизором) делается запись об отсутствии возражений.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ar113"/>
      <w:bookmarkEnd w:id="8"/>
      <w:r w:rsidRPr="00855213">
        <w:rPr>
          <w:rFonts w:ascii="Arial" w:hAnsi="Arial" w:cs="Arial"/>
          <w:sz w:val="24"/>
          <w:szCs w:val="24"/>
        </w:rPr>
        <w:t>27</w:t>
      </w:r>
      <w:r w:rsidR="00F25556" w:rsidRPr="00855213">
        <w:rPr>
          <w:rFonts w:ascii="Arial" w:hAnsi="Arial" w:cs="Arial"/>
          <w:sz w:val="24"/>
          <w:szCs w:val="24"/>
        </w:rPr>
        <w:t>. Руководитель ревизионной группы (ревизор) в срок до 25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Заключение должно содержать ссылки на законодательные, другие правовые акты или их отдельные положения, указание на согласие или несогласие с возражениями и окончательный вывод. Указанное заключение подписывается руководителем ревизионной группы (ревизором) и утверждается лицом, принявшим решение о проведении проверки. Один экземпляр заключения направляется в проверяемую организацию, второй экземпляр заключения приобщается к материалам проверки.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Заключение направляется в проверяемую организацию способом, обеспечивающим фиксацию факта и даты его направления объекту контроля.</w:t>
      </w:r>
    </w:p>
    <w:p w:rsidR="0059424E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53B66" w:rsidRDefault="00953B66" w:rsidP="0059424E">
      <w:pPr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25556" w:rsidRPr="00855213" w:rsidRDefault="00F25556" w:rsidP="0059424E">
      <w:pPr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</w:rPr>
        <w:lastRenderedPageBreak/>
        <w:t>4. Внутренний финансовый аудит</w:t>
      </w:r>
    </w:p>
    <w:p w:rsidR="00F25556" w:rsidRPr="00855213" w:rsidRDefault="0059424E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28</w:t>
      </w:r>
      <w:r w:rsidR="00F25556" w:rsidRPr="00855213">
        <w:rPr>
          <w:rFonts w:ascii="Arial" w:hAnsi="Arial" w:cs="Arial"/>
          <w:sz w:val="24"/>
          <w:szCs w:val="24"/>
        </w:rPr>
        <w:t>. Контролирующие органы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F25556" w:rsidRPr="00855213" w:rsidRDefault="00F25556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 xml:space="preserve">подготовки предложений по повышению экономности и результативности использования средств </w:t>
      </w:r>
      <w:r w:rsidR="00BE353F" w:rsidRPr="00855213">
        <w:rPr>
          <w:rFonts w:ascii="Arial" w:hAnsi="Arial" w:cs="Arial"/>
          <w:sz w:val="24"/>
          <w:szCs w:val="24"/>
        </w:rPr>
        <w:t>местного</w:t>
      </w:r>
      <w:r w:rsidRPr="00855213">
        <w:rPr>
          <w:rFonts w:ascii="Arial" w:hAnsi="Arial" w:cs="Arial"/>
          <w:sz w:val="24"/>
          <w:szCs w:val="24"/>
        </w:rPr>
        <w:t xml:space="preserve"> бюджета.</w:t>
      </w:r>
    </w:p>
    <w:p w:rsidR="00F25556" w:rsidRPr="00855213" w:rsidRDefault="00BE353F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29</w:t>
      </w:r>
      <w:r w:rsidR="00F25556" w:rsidRPr="00855213">
        <w:rPr>
          <w:rFonts w:ascii="Arial" w:hAnsi="Arial" w:cs="Arial"/>
          <w:sz w:val="24"/>
          <w:szCs w:val="24"/>
        </w:rPr>
        <w:t>. При осуществлении внутреннего финансового аудита контролирующие органы проводят проверки, результаты которых оформляются актами.</w:t>
      </w:r>
    </w:p>
    <w:p w:rsidR="00F25556" w:rsidRPr="00855213" w:rsidRDefault="00BE353F" w:rsidP="00E24A3C">
      <w:pPr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55213">
        <w:rPr>
          <w:rFonts w:ascii="Arial" w:hAnsi="Arial" w:cs="Arial"/>
          <w:sz w:val="24"/>
          <w:szCs w:val="24"/>
        </w:rPr>
        <w:t>30</w:t>
      </w:r>
      <w:r w:rsidR="00F25556" w:rsidRPr="00855213">
        <w:rPr>
          <w:rFonts w:ascii="Arial" w:hAnsi="Arial" w:cs="Arial"/>
          <w:sz w:val="24"/>
          <w:szCs w:val="24"/>
        </w:rPr>
        <w:t>. Порядок проведения проверок по внутреннему финансовому аудиту и оформления их результатов устанавливается приказом контролирующего органа с учетом положений настоящего Порядка.</w:t>
      </w:r>
    </w:p>
    <w:p w:rsidR="00F25556" w:rsidRPr="00855213" w:rsidRDefault="00F25556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F25556" w:rsidRPr="00855213" w:rsidRDefault="00F25556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p w:rsidR="00855213" w:rsidRPr="00855213" w:rsidRDefault="00855213" w:rsidP="00855213">
      <w:pPr>
        <w:keepNext/>
        <w:widowControl/>
        <w:suppressAutoHyphens w:val="0"/>
        <w:autoSpaceDE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Pr="0085521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Pr="00855213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855213">
        <w:rPr>
          <w:rFonts w:ascii="Arial" w:eastAsia="Times New Roman" w:hAnsi="Arial" w:cs="Arial"/>
          <w:sz w:val="24"/>
          <w:szCs w:val="24"/>
          <w:lang w:eastAsia="ru-RU"/>
        </w:rPr>
        <w:t>к  постановлению</w:t>
      </w:r>
    </w:p>
    <w:p w:rsidR="00855213" w:rsidRPr="00855213" w:rsidRDefault="00855213" w:rsidP="00855213">
      <w:pPr>
        <w:keepNext/>
        <w:widowControl/>
        <w:suppressAutoHyphens w:val="0"/>
        <w:autoSpaceDE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Pr="00855213">
        <w:rPr>
          <w:rFonts w:ascii="Arial" w:eastAsia="Times New Roman" w:hAnsi="Arial" w:cs="Arial"/>
          <w:sz w:val="24"/>
          <w:szCs w:val="24"/>
          <w:lang w:eastAsia="ru-RU"/>
        </w:rPr>
        <w:t>Администрации Межениновского</w:t>
      </w:r>
    </w:p>
    <w:p w:rsidR="00855213" w:rsidRPr="00855213" w:rsidRDefault="00855213" w:rsidP="00855213">
      <w:pPr>
        <w:keepNext/>
        <w:widowControl/>
        <w:suppressAutoHyphens w:val="0"/>
        <w:autoSpaceDE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Pr="0085521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85521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855213" w:rsidRPr="00855213" w:rsidRDefault="00855213" w:rsidP="00855213">
      <w:pPr>
        <w:keepNext/>
        <w:widowControl/>
        <w:suppressAutoHyphens w:val="0"/>
        <w:autoSpaceDE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85521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53B66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55213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Pr="00855213">
        <w:rPr>
          <w:rFonts w:ascii="Arial" w:eastAsia="Times New Roman" w:hAnsi="Arial" w:cs="Arial"/>
          <w:b/>
          <w:i/>
          <w:sz w:val="24"/>
          <w:szCs w:val="24"/>
          <w:lang w:eastAsia="ru-RU"/>
        </w:rPr>
        <w:t>19.05.2014</w:t>
      </w:r>
      <w:r w:rsidRPr="00855213">
        <w:rPr>
          <w:rFonts w:ascii="Arial" w:eastAsia="Times New Roman" w:hAnsi="Arial" w:cs="Arial"/>
          <w:sz w:val="24"/>
          <w:szCs w:val="24"/>
          <w:lang w:eastAsia="ru-RU"/>
        </w:rPr>
        <w:t xml:space="preserve"> №  </w:t>
      </w:r>
      <w:r w:rsidRPr="00855213">
        <w:rPr>
          <w:rFonts w:ascii="Arial" w:eastAsia="Times New Roman" w:hAnsi="Arial" w:cs="Arial"/>
          <w:b/>
          <w:i/>
          <w:sz w:val="24"/>
          <w:szCs w:val="24"/>
          <w:lang w:eastAsia="ru-RU"/>
        </w:rPr>
        <w:t>60</w:t>
      </w:r>
    </w:p>
    <w:p w:rsidR="00E22A85" w:rsidRPr="00855213" w:rsidRDefault="00E22A85" w:rsidP="00E22A85">
      <w:pPr>
        <w:widowControl/>
        <w:suppressAutoHyphens w:val="0"/>
        <w:autoSpaceDE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A85" w:rsidRPr="00855213" w:rsidRDefault="00E22A85" w:rsidP="00E22A85">
      <w:pPr>
        <w:widowControl/>
        <w:suppressAutoHyphens w:val="0"/>
        <w:autoSpaceDE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A85" w:rsidRPr="00855213" w:rsidRDefault="00E22A85" w:rsidP="00E22A85">
      <w:pPr>
        <w:widowControl/>
        <w:suppressAutoHyphens w:val="0"/>
        <w:autoSpaceDE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7AD" w:rsidRPr="00855213" w:rsidRDefault="00E22A85" w:rsidP="00E22A85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b/>
          <w:sz w:val="24"/>
          <w:szCs w:val="24"/>
          <w:lang w:eastAsia="ru-RU"/>
        </w:rPr>
        <w:t>Состав комиссии</w:t>
      </w:r>
    </w:p>
    <w:p w:rsidR="00E22A85" w:rsidRPr="00855213" w:rsidRDefault="00E22A85" w:rsidP="00E22A85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внутреннему муниципальному финансовому контролю</w:t>
      </w:r>
    </w:p>
    <w:p w:rsidR="004147AD" w:rsidRPr="00855213" w:rsidRDefault="004147AD" w:rsidP="00E22A85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b/>
          <w:sz w:val="24"/>
          <w:szCs w:val="24"/>
          <w:lang w:eastAsia="ru-RU"/>
        </w:rPr>
        <w:t>Межениновского сельского поселения</w:t>
      </w:r>
    </w:p>
    <w:p w:rsidR="00E22A85" w:rsidRPr="00855213" w:rsidRDefault="00E22A85" w:rsidP="00E22A85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2A85" w:rsidRPr="00855213" w:rsidRDefault="00E22A85" w:rsidP="00953B66">
      <w:pPr>
        <w:widowControl/>
        <w:suppressAutoHyphens w:val="0"/>
        <w:autoSpaceDE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Председатель комиссии: </w:t>
      </w:r>
    </w:p>
    <w:p w:rsidR="00E22A85" w:rsidRPr="00855213" w:rsidRDefault="00E22A85" w:rsidP="00953B66">
      <w:pPr>
        <w:widowControl/>
        <w:suppressAutoHyphens w:val="0"/>
        <w:autoSpaceDE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sz w:val="24"/>
          <w:szCs w:val="24"/>
          <w:lang w:eastAsia="ru-RU"/>
        </w:rPr>
        <w:t>- Глава поселения (Глава Администрации) – Званитайс А.Н.</w:t>
      </w:r>
    </w:p>
    <w:p w:rsidR="00E22A85" w:rsidRPr="00855213" w:rsidRDefault="00E22A85" w:rsidP="00953B66">
      <w:pPr>
        <w:widowControl/>
        <w:suppressAutoHyphens w:val="0"/>
        <w:autoSpaceDE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A85" w:rsidRPr="00855213" w:rsidRDefault="00E22A85" w:rsidP="00953B66">
      <w:pPr>
        <w:widowControl/>
        <w:suppressAutoHyphens w:val="0"/>
        <w:autoSpaceDE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председателя:</w:t>
      </w:r>
    </w:p>
    <w:p w:rsidR="00E22A85" w:rsidRPr="00855213" w:rsidRDefault="00E22A85" w:rsidP="00953B66">
      <w:pPr>
        <w:widowControl/>
        <w:suppressAutoHyphens w:val="0"/>
        <w:autoSpaceDE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sz w:val="24"/>
          <w:szCs w:val="24"/>
          <w:lang w:eastAsia="ru-RU"/>
        </w:rPr>
        <w:t>- Главный специалист – Бондаренко Н.А.</w:t>
      </w:r>
    </w:p>
    <w:p w:rsidR="00E22A85" w:rsidRPr="00855213" w:rsidRDefault="00E22A85" w:rsidP="00953B66">
      <w:pPr>
        <w:widowControl/>
        <w:suppressAutoHyphens w:val="0"/>
        <w:autoSpaceDE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Члены Комиссии: </w:t>
      </w:r>
    </w:p>
    <w:p w:rsidR="00E22A85" w:rsidRPr="00855213" w:rsidRDefault="00E22A85" w:rsidP="00953B66">
      <w:pPr>
        <w:widowControl/>
        <w:suppressAutoHyphens w:val="0"/>
        <w:autoSpaceDE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sz w:val="24"/>
          <w:szCs w:val="24"/>
          <w:lang w:eastAsia="ru-RU"/>
        </w:rPr>
        <w:t>- Управляющий Делами – Чумерина О.А.</w:t>
      </w:r>
    </w:p>
    <w:p w:rsidR="00E22A85" w:rsidRPr="00855213" w:rsidRDefault="00E22A85" w:rsidP="00953B66">
      <w:pPr>
        <w:widowControl/>
        <w:suppressAutoHyphens w:val="0"/>
        <w:autoSpaceDE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sz w:val="24"/>
          <w:szCs w:val="24"/>
          <w:lang w:eastAsia="ru-RU"/>
        </w:rPr>
        <w:t>- Ведущий бухгалтер – Никитюк Г.Н.;</w:t>
      </w:r>
    </w:p>
    <w:p w:rsidR="00E22A85" w:rsidRPr="00855213" w:rsidRDefault="00E22A85" w:rsidP="00953B66">
      <w:pPr>
        <w:widowControl/>
        <w:suppressAutoHyphens w:val="0"/>
        <w:autoSpaceDE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213">
        <w:rPr>
          <w:rFonts w:ascii="Arial" w:eastAsia="Times New Roman" w:hAnsi="Arial" w:cs="Arial"/>
          <w:sz w:val="24"/>
          <w:szCs w:val="24"/>
          <w:lang w:eastAsia="ru-RU"/>
        </w:rPr>
        <w:t>- Специалист 1 категории – Швец В.Н.</w:t>
      </w:r>
    </w:p>
    <w:p w:rsidR="00E22A85" w:rsidRPr="00855213" w:rsidRDefault="00E22A85" w:rsidP="00953B66">
      <w:pPr>
        <w:widowControl/>
        <w:suppressAutoHyphens w:val="0"/>
        <w:autoSpaceDE/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A85" w:rsidRPr="00855213" w:rsidRDefault="00E22A85" w:rsidP="00E22A85">
      <w:pPr>
        <w:widowControl/>
        <w:suppressAutoHyphens w:val="0"/>
        <w:autoSpaceDE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E22A85" w:rsidRPr="00855213" w:rsidRDefault="00E22A85" w:rsidP="00F2555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22A85" w:rsidRPr="00855213" w:rsidSect="00DE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1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BB"/>
    <w:rsid w:val="0008198C"/>
    <w:rsid w:val="001A2429"/>
    <w:rsid w:val="001A704D"/>
    <w:rsid w:val="001B1635"/>
    <w:rsid w:val="003B13ED"/>
    <w:rsid w:val="004147AD"/>
    <w:rsid w:val="00575994"/>
    <w:rsid w:val="0059424E"/>
    <w:rsid w:val="005B07FD"/>
    <w:rsid w:val="0065512A"/>
    <w:rsid w:val="0069079B"/>
    <w:rsid w:val="00855213"/>
    <w:rsid w:val="008F734F"/>
    <w:rsid w:val="00953B66"/>
    <w:rsid w:val="00B11592"/>
    <w:rsid w:val="00B67C0C"/>
    <w:rsid w:val="00BE353F"/>
    <w:rsid w:val="00C04540"/>
    <w:rsid w:val="00C26D17"/>
    <w:rsid w:val="00DE3B5E"/>
    <w:rsid w:val="00DF69BB"/>
    <w:rsid w:val="00E22A85"/>
    <w:rsid w:val="00E24A3C"/>
    <w:rsid w:val="00E43CA5"/>
    <w:rsid w:val="00EE1C6F"/>
    <w:rsid w:val="00F25556"/>
    <w:rsid w:val="00F31187"/>
    <w:rsid w:val="00F62C01"/>
    <w:rsid w:val="00F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ody Text"/>
    <w:basedOn w:val="a"/>
    <w:link w:val="a6"/>
    <w:rsid w:val="00E43CA5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43CA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E43CA5"/>
    <w:pPr>
      <w:widowControl/>
      <w:tabs>
        <w:tab w:val="left" w:pos="6804"/>
      </w:tabs>
      <w:suppressAutoHyphens w:val="0"/>
      <w:autoSpaceDE/>
      <w:spacing w:before="360"/>
    </w:pPr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1A24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3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B66"/>
    <w:rPr>
      <w:rFonts w:ascii="Tahoma" w:eastAsia="font151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ody Text"/>
    <w:basedOn w:val="a"/>
    <w:link w:val="a6"/>
    <w:rsid w:val="00E43CA5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43CA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E43CA5"/>
    <w:pPr>
      <w:widowControl/>
      <w:tabs>
        <w:tab w:val="left" w:pos="6804"/>
      </w:tabs>
      <w:suppressAutoHyphens w:val="0"/>
      <w:autoSpaceDE/>
      <w:spacing w:before="360"/>
    </w:pPr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1A24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3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B66"/>
    <w:rPr>
      <w:rFonts w:ascii="Tahoma" w:eastAsia="font151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m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UserPC</cp:lastModifiedBy>
  <cp:revision>2</cp:revision>
  <cp:lastPrinted>2014-05-20T04:26:00Z</cp:lastPrinted>
  <dcterms:created xsi:type="dcterms:W3CDTF">2014-05-20T04:30:00Z</dcterms:created>
  <dcterms:modified xsi:type="dcterms:W3CDTF">2014-05-20T04:30:00Z</dcterms:modified>
</cp:coreProperties>
</file>