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E3" w:rsidRDefault="007716D5" w:rsidP="0028627A">
      <w:pPr>
        <w:tabs>
          <w:tab w:val="left" w:pos="2925"/>
        </w:tabs>
        <w:spacing w:line="240" w:lineRule="exact"/>
        <w:ind w:right="546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41D" w:rsidRDefault="001A041D" w:rsidP="00DF3350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C22F1" w:rsidRDefault="007C22F1" w:rsidP="00DF33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55EDF" w:rsidRPr="007716D5" w:rsidRDefault="00045301" w:rsidP="007716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16D5">
        <w:rPr>
          <w:rFonts w:ascii="Arial" w:hAnsi="Arial" w:cs="Arial"/>
          <w:sz w:val="26"/>
          <w:szCs w:val="26"/>
        </w:rPr>
        <w:t>В соответствии с действующим на т</w:t>
      </w:r>
      <w:r w:rsidR="00B55EDF" w:rsidRPr="007716D5">
        <w:rPr>
          <w:rFonts w:ascii="Arial" w:hAnsi="Arial" w:cs="Arial"/>
          <w:sz w:val="26"/>
          <w:szCs w:val="26"/>
        </w:rPr>
        <w:t>ерритории Томской области Законом</w:t>
      </w:r>
      <w:r w:rsidRPr="007716D5">
        <w:rPr>
          <w:rFonts w:ascii="Arial" w:hAnsi="Arial" w:cs="Arial"/>
          <w:sz w:val="26"/>
          <w:szCs w:val="26"/>
        </w:rPr>
        <w:t xml:space="preserve"> от 13.04.2016 № 23-ОЗ «О предоставлении компенсации расходов на уплату взноса на капитальный ремонт для отдельных категорий граждан», </w:t>
      </w:r>
      <w:r w:rsidR="00B55EDF" w:rsidRPr="007716D5">
        <w:rPr>
          <w:rFonts w:ascii="Arial" w:hAnsi="Arial" w:cs="Arial"/>
          <w:sz w:val="26"/>
          <w:szCs w:val="26"/>
        </w:rPr>
        <w:t xml:space="preserve">гражданам, достигшим возраста 70 и 80 лет, </w:t>
      </w:r>
      <w:r w:rsidRPr="007716D5">
        <w:rPr>
          <w:rFonts w:ascii="Arial" w:hAnsi="Arial" w:cs="Arial"/>
          <w:sz w:val="26"/>
          <w:szCs w:val="26"/>
        </w:rPr>
        <w:t>предусмотрена ежемесячная денежная выплата компенсации расходов на упла</w:t>
      </w:r>
      <w:r w:rsidR="00B55EDF" w:rsidRPr="007716D5">
        <w:rPr>
          <w:rFonts w:ascii="Arial" w:hAnsi="Arial" w:cs="Arial"/>
          <w:sz w:val="26"/>
          <w:szCs w:val="26"/>
        </w:rPr>
        <w:t>ту взноса на капитальный ремонт</w:t>
      </w:r>
    </w:p>
    <w:p w:rsidR="00A53850" w:rsidRPr="007716D5" w:rsidRDefault="001532B6" w:rsidP="007716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16D5">
        <w:rPr>
          <w:rFonts w:ascii="Arial" w:hAnsi="Arial" w:cs="Arial"/>
          <w:sz w:val="26"/>
          <w:szCs w:val="26"/>
        </w:rPr>
        <w:t>Размер ежемесячной денежной выплаты для граждан, достигших возраста 70 лет, составляет 50 процент</w:t>
      </w:r>
      <w:r w:rsidR="00B55EDF" w:rsidRPr="007716D5">
        <w:rPr>
          <w:rFonts w:ascii="Arial" w:hAnsi="Arial" w:cs="Arial"/>
          <w:sz w:val="26"/>
          <w:szCs w:val="26"/>
        </w:rPr>
        <w:t>ов взноса на капитальный ремонт, а для</w:t>
      </w:r>
      <w:r w:rsidRPr="007716D5">
        <w:rPr>
          <w:rFonts w:ascii="Arial" w:hAnsi="Arial" w:cs="Arial"/>
          <w:sz w:val="26"/>
          <w:szCs w:val="26"/>
        </w:rPr>
        <w:t xml:space="preserve"> граждан, дости</w:t>
      </w:r>
      <w:r w:rsidR="00B55EDF" w:rsidRPr="007716D5">
        <w:rPr>
          <w:rFonts w:ascii="Arial" w:hAnsi="Arial" w:cs="Arial"/>
          <w:sz w:val="26"/>
          <w:szCs w:val="26"/>
        </w:rPr>
        <w:t>гших возраста 80 лет, 100 процентов.</w:t>
      </w:r>
    </w:p>
    <w:p w:rsidR="00A53850" w:rsidRPr="007716D5" w:rsidRDefault="00A53850" w:rsidP="007716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16D5">
        <w:rPr>
          <w:rFonts w:ascii="Arial" w:hAnsi="Arial" w:cs="Arial"/>
          <w:sz w:val="26"/>
          <w:szCs w:val="26"/>
        </w:rPr>
        <w:t>Ежемесячная денежная выплата на уплату взноса на капитальный ремонт предоставляется ОГКУ «Це</w:t>
      </w:r>
      <w:bookmarkStart w:id="0" w:name="_GoBack"/>
      <w:bookmarkEnd w:id="0"/>
      <w:r w:rsidRPr="007716D5">
        <w:rPr>
          <w:rFonts w:ascii="Arial" w:hAnsi="Arial" w:cs="Arial"/>
          <w:sz w:val="26"/>
          <w:szCs w:val="26"/>
        </w:rPr>
        <w:t>нтр социальной поддержки населения» по месту жительства (пребывания) граждан, а гражданам, проживающим на территории г. Томска, - ОГКУ «Центр социальной поддержки населения по оплате жилого помещения и коммунальных услуг».</w:t>
      </w:r>
    </w:p>
    <w:p w:rsidR="0055065F" w:rsidRPr="007716D5" w:rsidRDefault="00A53850" w:rsidP="007716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16D5">
        <w:rPr>
          <w:rFonts w:ascii="Arial" w:hAnsi="Arial" w:cs="Arial"/>
          <w:sz w:val="26"/>
          <w:szCs w:val="26"/>
        </w:rPr>
        <w:t xml:space="preserve">Для назначения ежемесячной денежной выплаты граждане представляют в уполномоченное учреждение следующие документы: </w:t>
      </w:r>
      <w:hyperlink r:id="rId6" w:history="1">
        <w:r w:rsidRPr="007716D5">
          <w:rPr>
            <w:rFonts w:ascii="Arial" w:hAnsi="Arial" w:cs="Arial"/>
            <w:sz w:val="26"/>
            <w:szCs w:val="26"/>
          </w:rPr>
          <w:t>заявление</w:t>
        </w:r>
      </w:hyperlink>
      <w:r w:rsidRPr="007716D5">
        <w:rPr>
          <w:rFonts w:ascii="Arial" w:hAnsi="Arial" w:cs="Arial"/>
          <w:sz w:val="26"/>
          <w:szCs w:val="26"/>
        </w:rPr>
        <w:t>, копию документа, удостоверяющего личность; справку о составе семьи заявителя, копию счета-квитанции на уплату взноса на капитальный ремонт общего имущества в многоквартирном доме за месяц, предшествующий месяцу обращения; копию документа, подтверждающего право на получение мер социальной поддержки.</w:t>
      </w:r>
    </w:p>
    <w:p w:rsidR="0055065F" w:rsidRPr="007716D5" w:rsidRDefault="0055065F" w:rsidP="007716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7716D5">
        <w:rPr>
          <w:rFonts w:ascii="Arial" w:hAnsi="Arial" w:cs="Arial"/>
          <w:sz w:val="26"/>
          <w:szCs w:val="26"/>
        </w:rPr>
        <w:t>В случае отказа в назначении ежемесячной денежной выплаты, уполномоченное учреждение в 5-дневный срок со дня принятия решения извещает гражданина в письменной форме об отказе с указанием причин и порядке обжалования принятого решения.</w:t>
      </w:r>
    </w:p>
    <w:p w:rsidR="00B55EDF" w:rsidRPr="007716D5" w:rsidRDefault="00B55EDF" w:rsidP="007716D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1532B6" w:rsidRPr="007716D5" w:rsidRDefault="001532B6" w:rsidP="00153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A53850" w:rsidRDefault="00A53850" w:rsidP="00534142">
      <w:pPr>
        <w:tabs>
          <w:tab w:val="left" w:pos="8475"/>
        </w:tabs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A685D" w:rsidRPr="00BA51AF" w:rsidRDefault="007716D5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>
        <w:t xml:space="preserve"> </w:t>
      </w:r>
    </w:p>
    <w:sectPr w:rsidR="009A685D" w:rsidRPr="00BA51AF" w:rsidSect="00BA51A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CE8"/>
    <w:rsid w:val="00045301"/>
    <w:rsid w:val="000C299F"/>
    <w:rsid w:val="001532B6"/>
    <w:rsid w:val="001A041D"/>
    <w:rsid w:val="002405CD"/>
    <w:rsid w:val="0028627A"/>
    <w:rsid w:val="00357D4C"/>
    <w:rsid w:val="00362728"/>
    <w:rsid w:val="00534142"/>
    <w:rsid w:val="0055065F"/>
    <w:rsid w:val="005868E3"/>
    <w:rsid w:val="00654C35"/>
    <w:rsid w:val="006977A3"/>
    <w:rsid w:val="007716D5"/>
    <w:rsid w:val="007C22F1"/>
    <w:rsid w:val="008E7CE8"/>
    <w:rsid w:val="009A685D"/>
    <w:rsid w:val="00A53850"/>
    <w:rsid w:val="00AD1FAB"/>
    <w:rsid w:val="00AE3C23"/>
    <w:rsid w:val="00B55EDF"/>
    <w:rsid w:val="00B81F5C"/>
    <w:rsid w:val="00BA51AF"/>
    <w:rsid w:val="00C31ED7"/>
    <w:rsid w:val="00CC15DC"/>
    <w:rsid w:val="00D63E32"/>
    <w:rsid w:val="00DF3350"/>
    <w:rsid w:val="00DF53DB"/>
    <w:rsid w:val="00E52473"/>
    <w:rsid w:val="00EA3EA2"/>
    <w:rsid w:val="00F36024"/>
    <w:rsid w:val="00F46013"/>
    <w:rsid w:val="00FA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A3A7218EBDC740ADB4974475B565301321957D615E6A6B2C730EAE89D8C114274EEFCB7C4980FFD464B0A5XEE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2C01-4249-4880-A8A9-F4C59279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UserPC</cp:lastModifiedBy>
  <cp:revision>5</cp:revision>
  <cp:lastPrinted>2018-05-06T10:44:00Z</cp:lastPrinted>
  <dcterms:created xsi:type="dcterms:W3CDTF">2018-06-17T08:49:00Z</dcterms:created>
  <dcterms:modified xsi:type="dcterms:W3CDTF">2018-06-28T08:55:00Z</dcterms:modified>
</cp:coreProperties>
</file>