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C9" w:rsidRPr="001B6BCC" w:rsidRDefault="00AA68C9" w:rsidP="00796C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r w:rsidRPr="001B6BCC">
        <w:rPr>
          <w:rFonts w:ascii="Arial" w:hAnsi="Arial" w:cs="Arial"/>
          <w:bCs/>
          <w:sz w:val="26"/>
          <w:szCs w:val="26"/>
        </w:rPr>
        <w:t>Министерством экономического развития Российской Федерации названы индикаторы, по которым</w:t>
      </w:r>
      <w:r w:rsidR="000A5DD1" w:rsidRPr="001B6BCC">
        <w:rPr>
          <w:rFonts w:ascii="Arial" w:hAnsi="Arial" w:cs="Arial"/>
          <w:bCs/>
          <w:sz w:val="26"/>
          <w:szCs w:val="26"/>
        </w:rPr>
        <w:t xml:space="preserve"> Управление Росреестра по Томской области вправе</w:t>
      </w:r>
      <w:r w:rsidRPr="001B6BCC">
        <w:rPr>
          <w:rFonts w:ascii="Arial" w:hAnsi="Arial" w:cs="Arial"/>
          <w:bCs/>
          <w:sz w:val="26"/>
          <w:szCs w:val="26"/>
        </w:rPr>
        <w:t xml:space="preserve"> </w:t>
      </w:r>
      <w:r w:rsidR="000A5DD1" w:rsidRPr="001B6BCC">
        <w:rPr>
          <w:rFonts w:ascii="Arial" w:hAnsi="Arial" w:cs="Arial"/>
          <w:bCs/>
          <w:sz w:val="26"/>
          <w:szCs w:val="26"/>
        </w:rPr>
        <w:t xml:space="preserve">проверить вне плана </w:t>
      </w:r>
      <w:r w:rsidRPr="001B6BCC">
        <w:rPr>
          <w:rFonts w:ascii="Arial" w:hAnsi="Arial" w:cs="Arial"/>
          <w:bCs/>
          <w:sz w:val="26"/>
          <w:szCs w:val="26"/>
        </w:rPr>
        <w:t xml:space="preserve">правообладателей земельных участков </w:t>
      </w:r>
    </w:p>
    <w:p w:rsidR="00AA68C9" w:rsidRPr="001B6BCC" w:rsidRDefault="00C57CA1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1B6BCC">
        <w:rPr>
          <w:rFonts w:ascii="Arial" w:hAnsi="Arial" w:cs="Arial"/>
          <w:sz w:val="26"/>
          <w:szCs w:val="26"/>
        </w:rPr>
        <w:t>Частью</w:t>
      </w:r>
      <w:r w:rsidR="00AA68C9" w:rsidRPr="001B6BCC">
        <w:rPr>
          <w:rFonts w:ascii="Arial" w:hAnsi="Arial" w:cs="Arial"/>
          <w:sz w:val="26"/>
          <w:szCs w:val="26"/>
        </w:rPr>
        <w:t xml:space="preserve"> 8 ст</w:t>
      </w:r>
      <w:r w:rsidRPr="001B6BCC">
        <w:rPr>
          <w:rFonts w:ascii="Arial" w:hAnsi="Arial" w:cs="Arial"/>
          <w:sz w:val="26"/>
          <w:szCs w:val="26"/>
        </w:rPr>
        <w:t>атьи</w:t>
      </w:r>
      <w:r w:rsidR="00AA68C9" w:rsidRPr="001B6BCC">
        <w:rPr>
          <w:rFonts w:ascii="Arial" w:hAnsi="Arial" w:cs="Arial"/>
          <w:sz w:val="26"/>
          <w:szCs w:val="26"/>
        </w:rPr>
        <w:t xml:space="preserve"> 8.1 </w:t>
      </w:r>
      <w:r w:rsidR="003711CE" w:rsidRPr="001B6BCC">
        <w:rPr>
          <w:rFonts w:ascii="Arial" w:hAnsi="Arial" w:cs="Arial"/>
          <w:sz w:val="26"/>
          <w:szCs w:val="26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установлено, что п</w:t>
      </w:r>
      <w:r w:rsidR="00AA68C9" w:rsidRPr="001B6BCC">
        <w:rPr>
          <w:rFonts w:ascii="Arial" w:hAnsi="Arial" w:cs="Arial"/>
          <w:sz w:val="26"/>
          <w:szCs w:val="26"/>
        </w:rPr>
        <w:t>оложениями о видах федерального государственного контроля (надзора), может быть предусмотрено использование органами государственного контроля (надзора) для определения необходимости проведения внеплановых проверок и иных мероприятий по контролю индикаторов риска нарушения обязательных требований.</w:t>
      </w:r>
      <w:proofErr w:type="gramEnd"/>
      <w:r w:rsidR="00AA68C9" w:rsidRPr="001B6BCC">
        <w:rPr>
          <w:rFonts w:ascii="Arial" w:hAnsi="Arial" w:cs="Arial"/>
          <w:sz w:val="26"/>
          <w:szCs w:val="26"/>
        </w:rPr>
        <w:t xml:space="preserve">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и подлежат размещению в сети </w:t>
      </w:r>
      <w:r w:rsidR="003711CE" w:rsidRPr="001B6BCC">
        <w:rPr>
          <w:rFonts w:ascii="Arial" w:hAnsi="Arial" w:cs="Arial"/>
          <w:sz w:val="26"/>
          <w:szCs w:val="26"/>
        </w:rPr>
        <w:t>«</w:t>
      </w:r>
      <w:r w:rsidR="00AA68C9" w:rsidRPr="001B6BCC">
        <w:rPr>
          <w:rFonts w:ascii="Arial" w:hAnsi="Arial" w:cs="Arial"/>
          <w:sz w:val="26"/>
          <w:szCs w:val="26"/>
        </w:rPr>
        <w:t>Интернет</w:t>
      </w:r>
      <w:r w:rsidR="003711CE" w:rsidRPr="001B6BCC">
        <w:rPr>
          <w:rFonts w:ascii="Arial" w:hAnsi="Arial" w:cs="Arial"/>
          <w:sz w:val="26"/>
          <w:szCs w:val="26"/>
        </w:rPr>
        <w:t>»</w:t>
      </w:r>
      <w:r w:rsidR="00AA68C9" w:rsidRPr="001B6BCC">
        <w:rPr>
          <w:rFonts w:ascii="Arial" w:hAnsi="Arial" w:cs="Arial"/>
          <w:sz w:val="26"/>
          <w:szCs w:val="26"/>
        </w:rPr>
        <w:t>.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B6BCC">
        <w:rPr>
          <w:rFonts w:ascii="Arial" w:hAnsi="Arial" w:cs="Arial"/>
          <w:bCs/>
          <w:sz w:val="26"/>
          <w:szCs w:val="26"/>
        </w:rPr>
        <w:t>Приказом Минэкономразвития России от 09.01.2018 № 7 утверждены Индикаторы риска нарушения обязательных требований, используемых для определения необходимости проведения внеплановых проверок при осуществлении Федеральной службой государственной регистрации, кадастра и картограф</w:t>
      </w:r>
      <w:proofErr w:type="gramStart"/>
      <w:r w:rsidRPr="001B6BCC">
        <w:rPr>
          <w:rFonts w:ascii="Arial" w:hAnsi="Arial" w:cs="Arial"/>
          <w:bCs/>
          <w:sz w:val="26"/>
          <w:szCs w:val="26"/>
        </w:rPr>
        <w:t>ии и ее</w:t>
      </w:r>
      <w:proofErr w:type="gramEnd"/>
      <w:r w:rsidRPr="001B6BCC">
        <w:rPr>
          <w:rFonts w:ascii="Arial" w:hAnsi="Arial" w:cs="Arial"/>
          <w:bCs/>
          <w:sz w:val="26"/>
          <w:szCs w:val="26"/>
        </w:rPr>
        <w:t xml:space="preserve"> территориальными органами государственного земельного надзора (далее – Индикаторы).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>С 24 апреля 2018 года Управление Росреестра</w:t>
      </w:r>
      <w:r w:rsidR="000A5DD1" w:rsidRPr="001B6BCC">
        <w:rPr>
          <w:rFonts w:ascii="Arial" w:hAnsi="Arial" w:cs="Arial"/>
          <w:color w:val="000000" w:themeColor="text1"/>
          <w:sz w:val="26"/>
          <w:szCs w:val="26"/>
        </w:rPr>
        <w:t xml:space="preserve"> по Томской области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вправе будет </w:t>
      </w:r>
      <w:hyperlink r:id="rId6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проводить внеплановые проверки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правообладателей земельных участков, если выявит один из следующих </w:t>
      </w:r>
      <w:hyperlink r:id="rId7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признаков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1) площадь используемого земельного участка не совпадает с той, которая указана в Едином 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>государственном реестр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>е недвижимости (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 xml:space="preserve">далее - 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>ЕГРН);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2) местоположение характерной точки границы участка не соответствует данным в ЕГРН. При этом величина отклонения превышает </w:t>
      </w:r>
      <w:hyperlink r:id="rId8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значения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точности определения координат указанных точек;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>3) использование земли отличается от целевого назначения с учетом того, что участок имеет ту или иную категорию земель и (или) вид разрешенного использования;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>4) на участке для строительства нет капитальных объектов, и не ведутся работы по их возведению. Речь идет о тех случаях, когда землю обязательно нужно использовать в течение определенного времени.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>Таким образом, с 24.04.2018 нач</w:t>
      </w:r>
      <w:r w:rsidR="00C57CA1" w:rsidRPr="001B6BCC">
        <w:rPr>
          <w:rFonts w:ascii="Arial" w:hAnsi="Arial" w:cs="Arial"/>
          <w:color w:val="000000" w:themeColor="text1"/>
          <w:sz w:val="26"/>
          <w:szCs w:val="26"/>
        </w:rPr>
        <w:t>ало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работать еще одно из </w:t>
      </w:r>
      <w:hyperlink r:id="rId9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оснований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1B6BCC">
        <w:rPr>
          <w:rFonts w:ascii="Arial" w:hAnsi="Arial" w:cs="Arial"/>
          <w:color w:val="000000" w:themeColor="text1"/>
          <w:sz w:val="26"/>
          <w:szCs w:val="26"/>
        </w:rPr>
        <w:t>для</w:t>
      </w:r>
      <w:proofErr w:type="gramEnd"/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проведения внеплановых проверок соблюдения земельного законодательства. Обнаружить индикаторы проверяющие </w:t>
      </w:r>
      <w:hyperlink r:id="rId10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смогут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в рамках мероприятий по контролю, которые проводятся без взаимодействия с организациями и 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>индивидуальными предпринимателями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. Поэтому владельцам участков стоит провести самопроверку и 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 xml:space="preserve">принять меры к 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>устран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>ению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нарушени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>й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0A5DD1" w:rsidRPr="001B6BCC" w:rsidRDefault="000A5DD1" w:rsidP="000A5DD1">
      <w:pPr>
        <w:spacing w:line="240" w:lineRule="exact"/>
        <w:rPr>
          <w:rFonts w:ascii="Arial" w:hAnsi="Arial" w:cs="Arial"/>
          <w:sz w:val="26"/>
          <w:szCs w:val="26"/>
        </w:rPr>
      </w:pPr>
    </w:p>
    <w:sectPr w:rsidR="000A5DD1" w:rsidRPr="001B6BCC" w:rsidSect="00C57CA1">
      <w:pgSz w:w="11906" w:h="16838"/>
      <w:pgMar w:top="851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549E"/>
    <w:multiLevelType w:val="multilevel"/>
    <w:tmpl w:val="D576932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0D09"/>
    <w:rsid w:val="000A5DD1"/>
    <w:rsid w:val="000D0D09"/>
    <w:rsid w:val="001B6BCC"/>
    <w:rsid w:val="00284244"/>
    <w:rsid w:val="002B01FD"/>
    <w:rsid w:val="003711CE"/>
    <w:rsid w:val="005349BC"/>
    <w:rsid w:val="006B5BA3"/>
    <w:rsid w:val="006C1DB6"/>
    <w:rsid w:val="006F57AF"/>
    <w:rsid w:val="007223A7"/>
    <w:rsid w:val="00796C58"/>
    <w:rsid w:val="007F0919"/>
    <w:rsid w:val="00902190"/>
    <w:rsid w:val="00904842"/>
    <w:rsid w:val="00AA68C9"/>
    <w:rsid w:val="00C57CA1"/>
    <w:rsid w:val="00E6590F"/>
    <w:rsid w:val="00EB164B"/>
    <w:rsid w:val="00F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D09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0D0D0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BDFF1A4FBFDAD2BACC021E428731EA99E6B2FABBE704281BDAD18A649C663ADFBDFE95A904ED5n8Q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FBDFF1A4FBFDAD2BACC021E428731EAA9E682FA5B2704281BDAD18A649C663ADFBDFE95A904ED3n8Q8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FBDFF1A4FBFDAD2BACC021E428731EAA956D20AABF704281BDAD18A649C663ADFBDFEB58n9Q0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FBDFF1A4FBFDAD2BACC021E428731EAA956D20AABF704281BDAD18A649C663ADFBDFEA5Dn9Q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FBDFF1A4FBFDAD2BACC021E428731EAA9F6B20AABE704281BDAD18A649C663ADFBDFE95891n4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UserPC</cp:lastModifiedBy>
  <cp:revision>4</cp:revision>
  <cp:lastPrinted>2018-04-27T06:45:00Z</cp:lastPrinted>
  <dcterms:created xsi:type="dcterms:W3CDTF">2018-06-24T05:01:00Z</dcterms:created>
  <dcterms:modified xsi:type="dcterms:W3CDTF">2018-06-28T08:45:00Z</dcterms:modified>
</cp:coreProperties>
</file>